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0D5" w:rsidRPr="00D66791" w:rsidRDefault="00D600D5" w:rsidP="00D600D5">
      <w:pPr>
        <w:jc w:val="center"/>
        <w:rPr>
          <w:b/>
          <w:bCs/>
          <w:lang w:val="kk-KZ"/>
        </w:rPr>
      </w:pPr>
      <w:r w:rsidRPr="00D66791">
        <w:rPr>
          <w:b/>
          <w:bCs/>
          <w:lang w:val="kk-KZ"/>
        </w:rPr>
        <w:t>әл – Фараби атындағы Қазақ Ұлттық университеті</w:t>
      </w:r>
    </w:p>
    <w:p w:rsidR="00D600D5" w:rsidRPr="00D66791" w:rsidRDefault="00D600D5" w:rsidP="00D600D5">
      <w:pPr>
        <w:jc w:val="center"/>
        <w:rPr>
          <w:b/>
          <w:bCs/>
          <w:lang w:val="kk-KZ"/>
        </w:rPr>
      </w:pPr>
      <w:r w:rsidRPr="00D66791">
        <w:rPr>
          <w:b/>
          <w:bCs/>
          <w:lang w:val="kk-KZ"/>
        </w:rPr>
        <w:t>Биология және биотехнология факультеті</w:t>
      </w:r>
    </w:p>
    <w:p w:rsidR="00D600D5" w:rsidRPr="00D66791" w:rsidRDefault="00F7476A" w:rsidP="00D600D5">
      <w:pPr>
        <w:autoSpaceDE w:val="0"/>
        <w:autoSpaceDN w:val="0"/>
        <w:adjustRightInd w:val="0"/>
        <w:jc w:val="center"/>
        <w:rPr>
          <w:b/>
          <w:lang w:val="kk-KZ"/>
        </w:rPr>
      </w:pPr>
      <w:r w:rsidRPr="00F7476A">
        <w:rPr>
          <w:b/>
          <w:bCs/>
          <w:lang w:val="kk-KZ"/>
        </w:rPr>
        <w:t>Биофизика, биомедицина және нейроғылым кафедрасы</w:t>
      </w:r>
    </w:p>
    <w:p w:rsidR="00D600D5" w:rsidRDefault="00701512" w:rsidP="00D600D5">
      <w:pPr>
        <w:autoSpaceDE w:val="0"/>
        <w:autoSpaceDN w:val="0"/>
        <w:adjustRightInd w:val="0"/>
        <w:jc w:val="center"/>
        <w:rPr>
          <w:b/>
          <w:lang w:val="kk-KZ"/>
        </w:rPr>
      </w:pPr>
      <w:r>
        <w:rPr>
          <w:b/>
          <w:lang w:val="kk-KZ"/>
        </w:rPr>
        <w:t>БО</w:t>
      </w:r>
      <w:r w:rsidR="00D600D5">
        <w:rPr>
          <w:b/>
          <w:lang w:val="kk-KZ"/>
        </w:rPr>
        <w:t>ӨЖ тапсырмалар</w:t>
      </w:r>
    </w:p>
    <w:p w:rsidR="006670ED" w:rsidRPr="006670ED" w:rsidRDefault="006670ED" w:rsidP="006670ED">
      <w:pPr>
        <w:autoSpaceDE w:val="0"/>
        <w:autoSpaceDN w:val="0"/>
        <w:adjustRightInd w:val="0"/>
        <w:jc w:val="center"/>
        <w:rPr>
          <w:b/>
          <w:lang w:val="kk-KZ"/>
        </w:rPr>
      </w:pPr>
      <w:r w:rsidRPr="006670ED">
        <w:rPr>
          <w:b/>
        </w:rPr>
        <w:t>ЮР 3220</w:t>
      </w:r>
      <w:r w:rsidRPr="006670ED">
        <w:rPr>
          <w:b/>
          <w:lang w:val="kk-KZ"/>
        </w:rPr>
        <w:t xml:space="preserve"> - Патология негізіндегі</w:t>
      </w:r>
      <w:r>
        <w:rPr>
          <w:b/>
          <w:lang w:val="kk-KZ"/>
        </w:rPr>
        <w:t xml:space="preserve"> </w:t>
      </w:r>
      <w:r w:rsidRPr="006670ED">
        <w:rPr>
          <w:b/>
          <w:lang w:val="kk-KZ"/>
        </w:rPr>
        <w:t>иммунология</w:t>
      </w:r>
    </w:p>
    <w:p w:rsidR="006670ED" w:rsidRPr="006670ED" w:rsidRDefault="006670ED" w:rsidP="006670ED">
      <w:pPr>
        <w:autoSpaceDE w:val="0"/>
        <w:autoSpaceDN w:val="0"/>
        <w:adjustRightInd w:val="0"/>
        <w:jc w:val="center"/>
        <w:rPr>
          <w:b/>
          <w:bCs/>
          <w:lang w:val="kk-KZ"/>
        </w:rPr>
      </w:pPr>
      <w:r w:rsidRPr="006670ED">
        <w:rPr>
          <w:b/>
          <w:bCs/>
          <w:lang w:val="kk-KZ"/>
        </w:rPr>
        <w:t>Биология» - Білім беру бағдарламасы</w:t>
      </w:r>
    </w:p>
    <w:p w:rsidR="006670ED" w:rsidRPr="006670ED" w:rsidRDefault="006670ED" w:rsidP="006670ED">
      <w:pPr>
        <w:autoSpaceDE w:val="0"/>
        <w:autoSpaceDN w:val="0"/>
        <w:adjustRightInd w:val="0"/>
        <w:jc w:val="center"/>
        <w:rPr>
          <w:b/>
          <w:bCs/>
          <w:lang w:val="kk-KZ"/>
        </w:rPr>
      </w:pPr>
      <w:r w:rsidRPr="006670ED">
        <w:rPr>
          <w:b/>
          <w:bCs/>
          <w:lang w:val="kk-KZ"/>
        </w:rPr>
        <w:t xml:space="preserve">Мамандық: </w:t>
      </w:r>
      <w:r w:rsidRPr="006670ED">
        <w:rPr>
          <w:b/>
          <w:iCs/>
          <w:lang w:val="kk-KZ"/>
        </w:rPr>
        <w:t xml:space="preserve">«6B05108 </w:t>
      </w:r>
      <w:r w:rsidRPr="006670ED">
        <w:rPr>
          <w:b/>
          <w:lang w:val="kk-KZ"/>
        </w:rPr>
        <w:t>- Биомедицина</w:t>
      </w:r>
      <w:r w:rsidRPr="006670ED">
        <w:rPr>
          <w:b/>
          <w:iCs/>
          <w:lang w:val="kk-KZ"/>
        </w:rPr>
        <w:t>»</w:t>
      </w:r>
    </w:p>
    <w:p w:rsidR="00E26EA4" w:rsidRDefault="006670ED" w:rsidP="006670ED">
      <w:pPr>
        <w:autoSpaceDE w:val="0"/>
        <w:autoSpaceDN w:val="0"/>
        <w:adjustRightInd w:val="0"/>
        <w:jc w:val="center"/>
        <w:rPr>
          <w:b/>
          <w:lang w:val="kk-KZ"/>
        </w:rPr>
      </w:pPr>
      <w:r>
        <w:rPr>
          <w:b/>
          <w:lang w:val="kk-KZ"/>
        </w:rPr>
        <w:t xml:space="preserve">көктемгі семестр </w:t>
      </w:r>
    </w:p>
    <w:p w:rsidR="006670ED" w:rsidRPr="003021E8" w:rsidRDefault="006670ED" w:rsidP="006670ED">
      <w:pPr>
        <w:autoSpaceDE w:val="0"/>
        <w:autoSpaceDN w:val="0"/>
        <w:adjustRightInd w:val="0"/>
        <w:jc w:val="center"/>
        <w:rPr>
          <w:b/>
          <w:lang w:val="kk-KZ"/>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1D25F5" w:rsidRPr="002F6214" w:rsidTr="00FD03F8">
        <w:trPr>
          <w:trHeight w:val="336"/>
        </w:trPr>
        <w:tc>
          <w:tcPr>
            <w:tcW w:w="9855" w:type="dxa"/>
            <w:tcBorders>
              <w:top w:val="single" w:sz="4" w:space="0" w:color="000000"/>
              <w:left w:val="single" w:sz="4" w:space="0" w:color="000000"/>
              <w:bottom w:val="single" w:sz="4" w:space="0" w:color="000000"/>
              <w:right w:val="single" w:sz="4" w:space="0" w:color="000000"/>
            </w:tcBorders>
            <w:shd w:val="clear" w:color="auto" w:fill="auto"/>
            <w:hideMark/>
          </w:tcPr>
          <w:p w:rsidR="001D25F5" w:rsidRPr="00F377E8" w:rsidRDefault="00701512" w:rsidP="00701512">
            <w:pPr>
              <w:pStyle w:val="a4"/>
              <w:tabs>
                <w:tab w:val="left" w:pos="426"/>
              </w:tabs>
              <w:autoSpaceDE w:val="0"/>
              <w:autoSpaceDN w:val="0"/>
              <w:adjustRightInd w:val="0"/>
              <w:ind w:left="0"/>
              <w:jc w:val="center"/>
              <w:rPr>
                <w:rFonts w:ascii="Times New Roman" w:hAnsi="Times New Roman"/>
                <w:b/>
                <w:sz w:val="24"/>
                <w:szCs w:val="24"/>
                <w:lang w:val="kk-KZ"/>
              </w:rPr>
            </w:pPr>
            <w:r>
              <w:rPr>
                <w:rFonts w:ascii="Times New Roman" w:hAnsi="Times New Roman"/>
                <w:b/>
                <w:sz w:val="24"/>
                <w:szCs w:val="24"/>
                <w:lang w:val="kk-KZ"/>
              </w:rPr>
              <w:t>БО</w:t>
            </w:r>
            <w:r w:rsidR="001D25F5" w:rsidRPr="00F377E8">
              <w:rPr>
                <w:rFonts w:ascii="Times New Roman" w:hAnsi="Times New Roman"/>
                <w:b/>
                <w:sz w:val="24"/>
                <w:szCs w:val="24"/>
                <w:lang w:val="kk-KZ"/>
              </w:rPr>
              <w:t>ӨЖ кестесі</w:t>
            </w:r>
          </w:p>
        </w:tc>
      </w:tr>
      <w:tr w:rsidR="00E26EA4" w:rsidRPr="002F6214" w:rsidTr="00FF26CE">
        <w:trPr>
          <w:trHeight w:val="2461"/>
        </w:trPr>
        <w:tc>
          <w:tcPr>
            <w:tcW w:w="9855" w:type="dxa"/>
            <w:tcBorders>
              <w:top w:val="single" w:sz="4" w:space="0" w:color="000000"/>
              <w:left w:val="single" w:sz="4" w:space="0" w:color="000000"/>
              <w:right w:val="single" w:sz="4" w:space="0" w:color="000000"/>
            </w:tcBorders>
            <w:shd w:val="clear" w:color="auto" w:fill="auto"/>
            <w:hideMark/>
          </w:tcPr>
          <w:p w:rsidR="00B67E77" w:rsidRPr="00143B95" w:rsidRDefault="00B67E77" w:rsidP="00FF26CE">
            <w:pPr>
              <w:rPr>
                <w:b/>
                <w:lang w:val="kk-KZ"/>
              </w:rPr>
            </w:pPr>
            <w:r w:rsidRPr="00143B95">
              <w:rPr>
                <w:b/>
                <w:lang w:val="kk-KZ"/>
              </w:rPr>
              <w:t xml:space="preserve">1 </w:t>
            </w:r>
            <w:r w:rsidR="00701512" w:rsidRPr="00143B95">
              <w:rPr>
                <w:b/>
                <w:lang w:val="kk-KZ"/>
              </w:rPr>
              <w:t>БО</w:t>
            </w:r>
            <w:r w:rsidRPr="00143B95">
              <w:rPr>
                <w:b/>
                <w:lang w:val="kk-KZ"/>
              </w:rPr>
              <w:t xml:space="preserve">ӨЖ </w:t>
            </w:r>
          </w:p>
          <w:p w:rsidR="00E26EA4" w:rsidRPr="00143B95" w:rsidRDefault="00E26EA4" w:rsidP="00FF26CE">
            <w:pPr>
              <w:rPr>
                <w:b/>
                <w:spacing w:val="-2"/>
                <w:lang w:val="kk-KZ"/>
              </w:rPr>
            </w:pPr>
            <w:r w:rsidRPr="00143B95">
              <w:rPr>
                <w:b/>
                <w:spacing w:val="-2"/>
                <w:lang w:val="kk-KZ"/>
              </w:rPr>
              <w:t>Тақырыбы</w:t>
            </w:r>
            <w:r w:rsidR="00B67E77" w:rsidRPr="00143B95">
              <w:rPr>
                <w:b/>
                <w:spacing w:val="-2"/>
                <w:lang w:val="kk-KZ"/>
              </w:rPr>
              <w:t>–Иммундық клеткалардың түрлері мен қызметтері.</w:t>
            </w:r>
          </w:p>
          <w:p w:rsidR="00E26EA4" w:rsidRPr="00143B95" w:rsidRDefault="00E26EA4" w:rsidP="00FF26CE">
            <w:pPr>
              <w:rPr>
                <w:b/>
                <w:lang w:val="kk-KZ"/>
              </w:rPr>
            </w:pPr>
            <w:r w:rsidRPr="00143B95">
              <w:rPr>
                <w:b/>
                <w:spacing w:val="-2"/>
                <w:lang w:val="kk-KZ"/>
              </w:rPr>
              <w:t>Мақсаты</w:t>
            </w:r>
            <w:r w:rsidR="00B67E77" w:rsidRPr="00143B95">
              <w:rPr>
                <w:b/>
                <w:spacing w:val="-2"/>
                <w:lang w:val="kk-KZ"/>
              </w:rPr>
              <w:t xml:space="preserve"> – Иммундық кдеткалардың түрлерімен және қызметтерімен танысу.</w:t>
            </w:r>
          </w:p>
          <w:p w:rsidR="00E26EA4" w:rsidRPr="00143B95" w:rsidRDefault="00B67E77" w:rsidP="00FF26CE">
            <w:pPr>
              <w:rPr>
                <w:b/>
                <w:lang w:val="kk-KZ"/>
              </w:rPr>
            </w:pPr>
            <w:r w:rsidRPr="00143B95">
              <w:rPr>
                <w:b/>
                <w:lang w:val="kk-KZ"/>
              </w:rPr>
              <w:t>Т</w:t>
            </w:r>
            <w:r w:rsidR="00E26EA4" w:rsidRPr="00143B95">
              <w:rPr>
                <w:b/>
                <w:lang w:val="kk-KZ"/>
              </w:rPr>
              <w:t>апсырмалар.</w:t>
            </w:r>
          </w:p>
          <w:p w:rsidR="00E26EA4" w:rsidRPr="00143B95" w:rsidRDefault="00E26EA4" w:rsidP="00FF26CE">
            <w:pPr>
              <w:rPr>
                <w:lang w:val="kk-KZ"/>
              </w:rPr>
            </w:pPr>
            <w:r w:rsidRPr="00143B95">
              <w:rPr>
                <w:lang w:val="kk-KZ"/>
              </w:rPr>
              <w:t>1.</w:t>
            </w:r>
            <w:r w:rsidR="00B67E77" w:rsidRPr="00143B95">
              <w:rPr>
                <w:lang w:val="kk-KZ"/>
              </w:rPr>
              <w:t>Табиғи киллер лимфоцит. Шығу тегі және қызметтері.</w:t>
            </w:r>
          </w:p>
          <w:p w:rsidR="00B67E77" w:rsidRPr="00143B95" w:rsidRDefault="00B67E77" w:rsidP="00FF26CE">
            <w:pPr>
              <w:rPr>
                <w:lang w:val="kk-KZ"/>
              </w:rPr>
            </w:pPr>
            <w:r w:rsidRPr="00143B95">
              <w:rPr>
                <w:lang w:val="kk-KZ"/>
              </w:rPr>
              <w:t>2.Көмекші лимфоцит. Түрлері мен қызметтері.</w:t>
            </w:r>
          </w:p>
          <w:p w:rsidR="00B67E77" w:rsidRPr="00143B95" w:rsidRDefault="00B67E77" w:rsidP="00FF26CE">
            <w:pPr>
              <w:rPr>
                <w:lang w:val="kk-KZ"/>
              </w:rPr>
            </w:pPr>
            <w:r w:rsidRPr="00143B95">
              <w:rPr>
                <w:lang w:val="kk-KZ"/>
              </w:rPr>
              <w:t>3.Макрофаг клеткалардың шығу тегі және қызметтері.</w:t>
            </w:r>
          </w:p>
          <w:p w:rsidR="00B67E77" w:rsidRPr="00143B95" w:rsidRDefault="00B67E77" w:rsidP="00FF26CE">
            <w:pPr>
              <w:rPr>
                <w:lang w:val="kk-KZ"/>
              </w:rPr>
            </w:pPr>
            <w:r w:rsidRPr="00143B95">
              <w:rPr>
                <w:lang w:val="kk-KZ"/>
              </w:rPr>
              <w:t>4.Түйіршікті лейкоциттер. Шығу тегі мен қызметтері.</w:t>
            </w:r>
          </w:p>
          <w:p w:rsidR="00B67E77" w:rsidRPr="00143B95" w:rsidRDefault="00B67E77" w:rsidP="00FF26CE">
            <w:pPr>
              <w:rPr>
                <w:lang w:val="kk-KZ"/>
              </w:rPr>
            </w:pPr>
            <w:r w:rsidRPr="00143B95">
              <w:rPr>
                <w:lang w:val="kk-KZ"/>
              </w:rPr>
              <w:t>5.Дендрит клетка</w:t>
            </w:r>
            <w:r w:rsidR="00701512" w:rsidRPr="00143B95">
              <w:rPr>
                <w:lang w:val="kk-KZ"/>
              </w:rPr>
              <w:t>.</w:t>
            </w:r>
            <w:r w:rsidRPr="00143B95">
              <w:rPr>
                <w:lang w:val="kk-KZ"/>
              </w:rPr>
              <w:t xml:space="preserve"> Шығу тегі мен қызметтері.</w:t>
            </w:r>
          </w:p>
          <w:p w:rsidR="00B67E77" w:rsidRPr="00143B95" w:rsidRDefault="00B67E77" w:rsidP="00FF26CE">
            <w:pPr>
              <w:rPr>
                <w:lang w:val="kk-KZ"/>
              </w:rPr>
            </w:pPr>
            <w:r w:rsidRPr="00143B95">
              <w:rPr>
                <w:lang w:val="kk-KZ"/>
              </w:rPr>
              <w:t>6.</w:t>
            </w:r>
            <w:r w:rsidR="00D600D5" w:rsidRPr="00143B95">
              <w:rPr>
                <w:lang w:val="kk-KZ"/>
              </w:rPr>
              <w:t>Антигенпрезентацияланушы клетка. Шығу тегі және қызметтері.</w:t>
            </w:r>
          </w:p>
          <w:p w:rsidR="00D600D5" w:rsidRPr="00143B95" w:rsidRDefault="00D600D5" w:rsidP="00FF26CE">
            <w:pPr>
              <w:rPr>
                <w:lang w:val="kk-KZ"/>
              </w:rPr>
            </w:pPr>
            <w:r w:rsidRPr="00143B95">
              <w:rPr>
                <w:lang w:val="kk-KZ"/>
              </w:rPr>
              <w:t>7.Кәсіби антигенпрезентацияланушы клетка. Шығу тегі және қызметтері.</w:t>
            </w:r>
          </w:p>
          <w:p w:rsidR="00D600D5" w:rsidRPr="00143B95" w:rsidRDefault="00D600D5" w:rsidP="00FF26CE">
            <w:pPr>
              <w:rPr>
                <w:lang w:val="kk-KZ"/>
              </w:rPr>
            </w:pPr>
            <w:r w:rsidRPr="00143B95">
              <w:rPr>
                <w:lang w:val="kk-KZ"/>
              </w:rPr>
              <w:t>8.Кәсіби емес антигенпрезентацияланушы клетка. Шығу тегі мен қызметтері.</w:t>
            </w:r>
          </w:p>
          <w:p w:rsidR="00B67E77" w:rsidRPr="00143B95" w:rsidRDefault="00B67E77" w:rsidP="00B67E77">
            <w:pPr>
              <w:rPr>
                <w:b/>
                <w:lang w:val="kk-KZ"/>
              </w:rPr>
            </w:pPr>
            <w:r w:rsidRPr="00143B95">
              <w:rPr>
                <w:b/>
                <w:lang w:val="kk-KZ"/>
              </w:rPr>
              <w:t>Әдебиет</w:t>
            </w:r>
          </w:p>
          <w:p w:rsidR="00B67E77" w:rsidRPr="00143B95" w:rsidRDefault="00B67E77" w:rsidP="00B67E77">
            <w:pPr>
              <w:ind w:firstLine="570"/>
              <w:jc w:val="both"/>
              <w:rPr>
                <w:bCs/>
                <w:lang w:val="kk-KZ"/>
              </w:rPr>
            </w:pPr>
            <w:r w:rsidRPr="00143B95">
              <w:rPr>
                <w:bCs/>
                <w:lang w:val="kk-KZ"/>
              </w:rPr>
              <w:t>Негізгі әдебиеттер әл-Фараби атыңдағы ҚазҰУ-тің кітапханасында бар.</w:t>
            </w:r>
          </w:p>
          <w:p w:rsidR="00B67E77" w:rsidRPr="00143B95" w:rsidRDefault="00B67E77" w:rsidP="00B67E77">
            <w:pPr>
              <w:pStyle w:val="a4"/>
              <w:tabs>
                <w:tab w:val="left" w:pos="317"/>
              </w:tabs>
              <w:autoSpaceDE w:val="0"/>
              <w:autoSpaceDN w:val="0"/>
              <w:adjustRightInd w:val="0"/>
              <w:spacing w:after="0" w:line="240" w:lineRule="auto"/>
              <w:ind w:left="0"/>
              <w:jc w:val="both"/>
              <w:rPr>
                <w:rStyle w:val="shorttext"/>
                <w:rFonts w:ascii="Times New Roman" w:hAnsi="Times New Roman"/>
                <w:b/>
                <w:sz w:val="24"/>
                <w:szCs w:val="24"/>
                <w:lang w:val="kk-KZ"/>
              </w:rPr>
            </w:pPr>
            <w:r w:rsidRPr="00143B95">
              <w:rPr>
                <w:rStyle w:val="shorttext"/>
                <w:rFonts w:ascii="Times New Roman" w:hAnsi="Times New Roman"/>
                <w:b/>
                <w:sz w:val="24"/>
                <w:szCs w:val="24"/>
                <w:lang w:val="kk-KZ"/>
              </w:rPr>
              <w:t>1.Бақтыбаева Л.Қ., Төлеуханов С.Т. Иммунология бойынша зертханалық практикум / «Қазақ университеті», 2014. – 100 д.</w:t>
            </w:r>
          </w:p>
          <w:p w:rsidR="00B67E77" w:rsidRPr="00143B95" w:rsidRDefault="00B67E77" w:rsidP="00B67E77">
            <w:pPr>
              <w:pStyle w:val="a4"/>
              <w:tabs>
                <w:tab w:val="left" w:pos="317"/>
              </w:tabs>
              <w:autoSpaceDE w:val="0"/>
              <w:autoSpaceDN w:val="0"/>
              <w:adjustRightInd w:val="0"/>
              <w:spacing w:after="0" w:line="240" w:lineRule="auto"/>
              <w:ind w:left="0"/>
              <w:jc w:val="both"/>
              <w:rPr>
                <w:rStyle w:val="shorttext"/>
                <w:rFonts w:ascii="Times New Roman" w:hAnsi="Times New Roman"/>
                <w:b/>
                <w:sz w:val="24"/>
                <w:szCs w:val="24"/>
                <w:lang w:val="kk-KZ"/>
              </w:rPr>
            </w:pPr>
            <w:r w:rsidRPr="00143B95">
              <w:rPr>
                <w:rStyle w:val="shorttext"/>
                <w:rFonts w:ascii="Times New Roman" w:hAnsi="Times New Roman"/>
                <w:b/>
                <w:sz w:val="24"/>
                <w:szCs w:val="24"/>
                <w:lang w:val="kk-KZ"/>
              </w:rPr>
              <w:t>2.Бақтыбаева Л.Қ. Иммунология және иммунопатология / «Қазақ университеті», 2011. – 100 д.</w:t>
            </w:r>
          </w:p>
          <w:p w:rsidR="00B67E77" w:rsidRPr="00143B95" w:rsidRDefault="00B67E77" w:rsidP="00B67E77">
            <w:pPr>
              <w:ind w:firstLine="33"/>
              <w:jc w:val="both"/>
              <w:rPr>
                <w:lang w:val="kk-KZ"/>
              </w:rPr>
            </w:pPr>
            <w:r w:rsidRPr="00143B95">
              <w:rPr>
                <w:lang w:val="kk-KZ"/>
              </w:rPr>
              <w:t>3. Петров Р. В. Иммунология. М.; 1986. – 24 д.</w:t>
            </w:r>
          </w:p>
          <w:p w:rsidR="00B67E77" w:rsidRPr="00143B95" w:rsidRDefault="00B67E77" w:rsidP="00B67E77">
            <w:pPr>
              <w:ind w:firstLine="33"/>
              <w:jc w:val="both"/>
              <w:rPr>
                <w:lang w:val="kk-KZ"/>
              </w:rPr>
            </w:pPr>
            <w:r w:rsidRPr="00143B95">
              <w:rPr>
                <w:lang w:val="kk-KZ"/>
              </w:rPr>
              <w:t>4. Пол У. Иммунология. М.; 1988. – 23 д.</w:t>
            </w:r>
          </w:p>
          <w:p w:rsidR="00B67E77" w:rsidRPr="00143B95" w:rsidRDefault="00B67E77" w:rsidP="00B67E77">
            <w:pPr>
              <w:ind w:firstLine="33"/>
              <w:jc w:val="both"/>
              <w:rPr>
                <w:lang w:val="kk-KZ"/>
              </w:rPr>
            </w:pPr>
            <w:r w:rsidRPr="00143B95">
              <w:rPr>
                <w:lang w:val="kk-KZ"/>
              </w:rPr>
              <w:t>5. Ройт Р. Основы иммунологии. М.; 2001. – 25 д.</w:t>
            </w:r>
          </w:p>
          <w:p w:rsidR="00B67E77" w:rsidRPr="00143B95" w:rsidRDefault="00B67E77" w:rsidP="00B67E77">
            <w:pPr>
              <w:ind w:firstLine="33"/>
              <w:jc w:val="both"/>
              <w:rPr>
                <w:lang w:val="kk-KZ"/>
              </w:rPr>
            </w:pPr>
            <w:r w:rsidRPr="00143B95">
              <w:rPr>
                <w:lang w:val="kk-KZ"/>
              </w:rPr>
              <w:t>6. Галактионов В. Г. Иммунология. М.; 1995. – 10 д.</w:t>
            </w:r>
          </w:p>
          <w:p w:rsidR="00B67E77" w:rsidRPr="00143B95" w:rsidRDefault="00B67E77" w:rsidP="00B67E77">
            <w:pPr>
              <w:ind w:firstLine="33"/>
              <w:jc w:val="both"/>
              <w:rPr>
                <w:lang w:val="kk-KZ"/>
              </w:rPr>
            </w:pPr>
            <w:r w:rsidRPr="00143B95">
              <w:rPr>
                <w:lang w:val="kk-KZ"/>
              </w:rPr>
              <w:t>7. Вершигора А. Е. Иммунология. М.; 1987. – 20 д.</w:t>
            </w:r>
          </w:p>
          <w:p w:rsidR="00B67E77" w:rsidRPr="00143B95" w:rsidRDefault="00B67E77" w:rsidP="00B67E77">
            <w:pPr>
              <w:ind w:firstLine="33"/>
              <w:jc w:val="both"/>
              <w:rPr>
                <w:lang w:val="kk-KZ"/>
              </w:rPr>
            </w:pPr>
            <w:r w:rsidRPr="00143B95">
              <w:rPr>
                <w:lang w:val="kk-KZ"/>
              </w:rPr>
              <w:t>8. Белозеров Е. С. Иммунология. М.: 1988. – 20 д.</w:t>
            </w:r>
          </w:p>
          <w:p w:rsidR="00B67E77" w:rsidRPr="00143B95" w:rsidRDefault="00B67E77" w:rsidP="00B67E77">
            <w:pPr>
              <w:ind w:firstLine="720"/>
              <w:jc w:val="both"/>
              <w:rPr>
                <w:bCs/>
                <w:lang w:val="kk-KZ"/>
              </w:rPr>
            </w:pPr>
            <w:r w:rsidRPr="00143B95">
              <w:rPr>
                <w:bCs/>
                <w:lang w:val="kk-KZ"/>
              </w:rPr>
              <w:t>Қосымша әдебиеттер Әсфендияров атындағы ҚазҰМУ-тің кітапханасында бар..</w:t>
            </w:r>
          </w:p>
          <w:p w:rsidR="00B67E77" w:rsidRPr="00143B95" w:rsidRDefault="00B67E77" w:rsidP="00B67E77">
            <w:pPr>
              <w:jc w:val="both"/>
              <w:rPr>
                <w:lang w:val="kk-KZ"/>
              </w:rPr>
            </w:pPr>
            <w:r w:rsidRPr="00143B95">
              <w:rPr>
                <w:lang w:val="kk-KZ"/>
              </w:rPr>
              <w:t>1. Белозеров Е. С., Мащкевич В. С., Шортанбаев А. А. Клиническая иммунология и аллергология //Алма – Ата. 1995. 267 с. – 10 д.</w:t>
            </w:r>
          </w:p>
          <w:p w:rsidR="00B67E77" w:rsidRPr="00143B95" w:rsidRDefault="00B67E77" w:rsidP="00B67E77">
            <w:pPr>
              <w:jc w:val="both"/>
              <w:rPr>
                <w:lang w:val="kk-KZ"/>
              </w:rPr>
            </w:pPr>
            <w:r w:rsidRPr="00143B95">
              <w:rPr>
                <w:lang w:val="kk-KZ"/>
              </w:rPr>
              <w:t>2. Медуницин Н. В. Повышенная чувствительность замедленного типа. – М.;Медицина. 1983. 160 с. – 10 д.</w:t>
            </w:r>
          </w:p>
          <w:p w:rsidR="00B67E77" w:rsidRPr="00143B95" w:rsidRDefault="00B67E77" w:rsidP="00B67E77">
            <w:pPr>
              <w:jc w:val="both"/>
              <w:rPr>
                <w:lang w:val="kk-KZ"/>
              </w:rPr>
            </w:pPr>
            <w:r w:rsidRPr="00143B95">
              <w:rPr>
                <w:lang w:val="kk-KZ"/>
              </w:rPr>
              <w:t>3. Ярилин А. А., Беляков И. М. Тимус как орган эндокринной системы // Иммунология. – 1996. №1. С. 4- 10.  – 10 д.</w:t>
            </w:r>
          </w:p>
          <w:p w:rsidR="00B67E77" w:rsidRPr="00143B95" w:rsidRDefault="00B67E77" w:rsidP="00B67E77">
            <w:pPr>
              <w:jc w:val="both"/>
              <w:rPr>
                <w:lang w:val="kk-KZ"/>
              </w:rPr>
            </w:pPr>
            <w:r w:rsidRPr="00143B95">
              <w:rPr>
                <w:lang w:val="kk-KZ"/>
              </w:rPr>
              <w:t>4. Митин Ю. А. Иммунологические аспекты патогенеза и диагностики ВИЧ – инфекции. Дисс. Докт. СПб. 1997. – 10 д.</w:t>
            </w:r>
          </w:p>
          <w:p w:rsidR="00B67E77" w:rsidRPr="00143B95" w:rsidRDefault="00B67E77" w:rsidP="00B67E77">
            <w:pPr>
              <w:rPr>
                <w:lang w:val="kk-KZ"/>
              </w:rPr>
            </w:pPr>
          </w:p>
          <w:p w:rsidR="00B67E77" w:rsidRPr="00143B95" w:rsidRDefault="00B67E77" w:rsidP="00B67E77">
            <w:pPr>
              <w:jc w:val="both"/>
              <w:rPr>
                <w:lang w:val="kk-KZ"/>
              </w:rPr>
            </w:pPr>
            <w:r w:rsidRPr="00143B95">
              <w:rPr>
                <w:b/>
                <w:spacing w:val="-2"/>
                <w:lang w:val="kk-KZ"/>
              </w:rPr>
              <w:t>Орындау және қабылдау формасы</w:t>
            </w:r>
            <w:r w:rsidRPr="00143B95">
              <w:rPr>
                <w:spacing w:val="-2"/>
                <w:lang w:val="kk-KZ"/>
              </w:rPr>
              <w:t xml:space="preserve"> - </w:t>
            </w:r>
            <w:r w:rsidRPr="00143B95">
              <w:rPr>
                <w:lang w:val="kk-KZ"/>
              </w:rPr>
              <w:t>әрбір студентке жеке орындау керек</w:t>
            </w:r>
            <w:r w:rsidR="00D600D5" w:rsidRPr="00143B95">
              <w:rPr>
                <w:lang w:val="kk-KZ"/>
              </w:rPr>
              <w:t>:</w:t>
            </w:r>
            <w:r w:rsidRPr="00143B95">
              <w:rPr>
                <w:lang w:val="kk-KZ"/>
              </w:rPr>
              <w:t xml:space="preserve"> эссе жазу(А4 форматында), жеке қорғау.</w:t>
            </w:r>
          </w:p>
          <w:p w:rsidR="00B67E77" w:rsidRPr="00143B95" w:rsidRDefault="00B67E77" w:rsidP="00B67E77">
            <w:pPr>
              <w:rPr>
                <w:spacing w:val="-2"/>
                <w:lang w:val="kk-KZ"/>
              </w:rPr>
            </w:pPr>
            <w:r w:rsidRPr="00143B95">
              <w:rPr>
                <w:b/>
                <w:spacing w:val="-2"/>
                <w:lang w:val="kk-KZ"/>
              </w:rPr>
              <w:t>Тапсырмаларды қолына алу</w:t>
            </w:r>
            <w:r w:rsidR="00D600D5" w:rsidRPr="00143B95">
              <w:rPr>
                <w:b/>
                <w:spacing w:val="-2"/>
                <w:lang w:val="kk-KZ"/>
              </w:rPr>
              <w:t>уақыты</w:t>
            </w:r>
            <w:r w:rsidRPr="00143B95">
              <w:rPr>
                <w:spacing w:val="-2"/>
                <w:lang w:val="kk-KZ"/>
              </w:rPr>
              <w:t>– 3 апта</w:t>
            </w:r>
          </w:p>
          <w:p w:rsidR="00B67E77" w:rsidRPr="00143B95" w:rsidRDefault="00B67E77" w:rsidP="00B67E77">
            <w:pPr>
              <w:rPr>
                <w:spacing w:val="-2"/>
                <w:lang w:val="kk-KZ"/>
              </w:rPr>
            </w:pPr>
            <w:r w:rsidRPr="00143B95">
              <w:rPr>
                <w:b/>
                <w:spacing w:val="-2"/>
                <w:lang w:val="kk-KZ"/>
              </w:rPr>
              <w:t>Қабылдау уақыты</w:t>
            </w:r>
            <w:r w:rsidRPr="00143B95">
              <w:rPr>
                <w:spacing w:val="-2"/>
                <w:lang w:val="kk-KZ"/>
              </w:rPr>
              <w:t xml:space="preserve"> – бейсенбі, 15.00</w:t>
            </w:r>
          </w:p>
          <w:p w:rsidR="00B67E77" w:rsidRPr="00143B95" w:rsidRDefault="00B67E77" w:rsidP="00B67E77">
            <w:pPr>
              <w:rPr>
                <w:spacing w:val="-2"/>
                <w:lang w:val="kk-KZ"/>
              </w:rPr>
            </w:pPr>
            <w:r w:rsidRPr="00143B95">
              <w:rPr>
                <w:b/>
                <w:spacing w:val="-2"/>
                <w:lang w:val="kk-KZ"/>
              </w:rPr>
              <w:t>Чатқа шығу уақыты</w:t>
            </w:r>
            <w:r w:rsidRPr="00143B95">
              <w:rPr>
                <w:spacing w:val="-2"/>
                <w:lang w:val="kk-KZ"/>
              </w:rPr>
              <w:t xml:space="preserve"> – бейсенбі, 15.00</w:t>
            </w:r>
          </w:p>
          <w:p w:rsidR="00B67E77" w:rsidRPr="00143B95" w:rsidRDefault="00B67E77" w:rsidP="00B67E77">
            <w:pPr>
              <w:rPr>
                <w:lang w:val="kk-KZ"/>
              </w:rPr>
            </w:pPr>
            <w:r w:rsidRPr="00143B95">
              <w:rPr>
                <w:b/>
                <w:spacing w:val="-2"/>
                <w:lang w:val="kk-KZ"/>
              </w:rPr>
              <w:t>Бағалау критерийлер</w:t>
            </w:r>
            <w:r w:rsidRPr="00143B95">
              <w:rPr>
                <w:spacing w:val="-2"/>
                <w:lang w:val="kk-KZ"/>
              </w:rPr>
              <w:t xml:space="preserve"> - д</w:t>
            </w:r>
            <w:r w:rsidRPr="00143B95">
              <w:rPr>
                <w:lang w:val="kk-KZ"/>
              </w:rPr>
              <w:t>ербес СӨЖ тапсырмаларды өз бетінше орындау керек. Жеке СӨЖ тапсырмаларын орандаған кезінде студент ұсынылатын әдебиетті және интернет-</w:t>
            </w:r>
            <w:r w:rsidRPr="00143B95">
              <w:rPr>
                <w:lang w:val="kk-KZ"/>
              </w:rPr>
              <w:lastRenderedPageBreak/>
              <w:t>ресурстармен пайдалануға қажет жәнеқосымша басқа да әдеби көздері мен интернет-ресурстарды өз бетімен табуға рұқсат. Қорғау кезінде студент орындалған жұмыстыпрезентация, эссе, рөлдік ойындар түрінде ұсынуға құқығы бар. Егер студент жоғары белсенділік, дербестік, креативтілік және жауапкершілікпен СӨЖ тапсырмаларын өз уақытында тапсырса сонда жоғары бағаға ие болады.</w:t>
            </w:r>
          </w:p>
          <w:p w:rsidR="00E26EA4" w:rsidRPr="00143B95" w:rsidRDefault="00B67E77" w:rsidP="004267F5">
            <w:pPr>
              <w:rPr>
                <w:b/>
              </w:rPr>
            </w:pPr>
            <w:r w:rsidRPr="00143B95">
              <w:rPr>
                <w:b/>
                <w:spacing w:val="-2"/>
                <w:lang w:val="kk-KZ"/>
              </w:rPr>
              <w:t>Ұпай</w:t>
            </w:r>
            <w:r w:rsidRPr="00143B95">
              <w:rPr>
                <w:spacing w:val="-2"/>
                <w:lang w:val="kk-KZ"/>
              </w:rPr>
              <w:t xml:space="preserve"> - 20</w:t>
            </w:r>
          </w:p>
        </w:tc>
      </w:tr>
      <w:tr w:rsidR="00FF26CE" w:rsidRPr="002F6214" w:rsidTr="00FF26CE">
        <w:trPr>
          <w:trHeight w:val="2461"/>
        </w:trPr>
        <w:tc>
          <w:tcPr>
            <w:tcW w:w="9855" w:type="dxa"/>
            <w:tcBorders>
              <w:top w:val="single" w:sz="4" w:space="0" w:color="000000"/>
              <w:left w:val="single" w:sz="4" w:space="0" w:color="000000"/>
              <w:right w:val="single" w:sz="4" w:space="0" w:color="000000"/>
            </w:tcBorders>
            <w:shd w:val="clear" w:color="auto" w:fill="auto"/>
          </w:tcPr>
          <w:p w:rsidR="00FF26CE" w:rsidRPr="00143B95" w:rsidRDefault="00FF26CE" w:rsidP="00FF26CE">
            <w:pPr>
              <w:rPr>
                <w:b/>
                <w:lang w:val="kk-KZ"/>
              </w:rPr>
            </w:pPr>
            <w:r w:rsidRPr="00143B95">
              <w:rPr>
                <w:b/>
                <w:lang w:val="kk-KZ"/>
              </w:rPr>
              <w:lastRenderedPageBreak/>
              <w:t xml:space="preserve">2 </w:t>
            </w:r>
            <w:r w:rsidR="00701512" w:rsidRPr="00143B95">
              <w:rPr>
                <w:b/>
                <w:lang w:val="kk-KZ"/>
              </w:rPr>
              <w:t>БО</w:t>
            </w:r>
            <w:r w:rsidRPr="00143B95">
              <w:rPr>
                <w:b/>
                <w:lang w:val="kk-KZ"/>
              </w:rPr>
              <w:t xml:space="preserve">ӨЖ </w:t>
            </w:r>
          </w:p>
          <w:p w:rsidR="00FF26CE" w:rsidRPr="00143B95" w:rsidRDefault="00FF26CE" w:rsidP="00FF26CE">
            <w:pPr>
              <w:rPr>
                <w:b/>
                <w:spacing w:val="-2"/>
                <w:lang w:val="kk-KZ"/>
              </w:rPr>
            </w:pPr>
            <w:r w:rsidRPr="00143B95">
              <w:rPr>
                <w:b/>
                <w:spacing w:val="-2"/>
                <w:lang w:val="kk-KZ"/>
              </w:rPr>
              <w:t>Тақырыбы –Иммундық клеткалардың айналымы.</w:t>
            </w:r>
          </w:p>
          <w:p w:rsidR="00FF26CE" w:rsidRPr="00143B95" w:rsidRDefault="00FF26CE" w:rsidP="00FF26CE">
            <w:pPr>
              <w:rPr>
                <w:b/>
                <w:lang w:val="kk-KZ"/>
              </w:rPr>
            </w:pPr>
            <w:r w:rsidRPr="00143B95">
              <w:rPr>
                <w:b/>
                <w:spacing w:val="-2"/>
                <w:lang w:val="kk-KZ"/>
              </w:rPr>
              <w:t>Мақсаты – Иммундық кдеткалардың айналымымен танысу.</w:t>
            </w:r>
          </w:p>
          <w:p w:rsidR="00FF26CE" w:rsidRPr="00143B95" w:rsidRDefault="00FF26CE" w:rsidP="00FF26CE">
            <w:pPr>
              <w:rPr>
                <w:b/>
                <w:lang w:val="kk-KZ"/>
              </w:rPr>
            </w:pPr>
            <w:r w:rsidRPr="00143B95">
              <w:rPr>
                <w:b/>
                <w:lang w:val="kk-KZ"/>
              </w:rPr>
              <w:t>Тапсырмалар.</w:t>
            </w:r>
          </w:p>
          <w:p w:rsidR="00FF26CE" w:rsidRPr="00143B95" w:rsidRDefault="00FF26CE" w:rsidP="00FF26CE">
            <w:pPr>
              <w:rPr>
                <w:lang w:val="kk-KZ"/>
              </w:rPr>
            </w:pPr>
            <w:r w:rsidRPr="00143B95">
              <w:rPr>
                <w:lang w:val="kk-KZ"/>
              </w:rPr>
              <w:t>1.Антигентанушы клеткалардың айналымы.</w:t>
            </w:r>
          </w:p>
          <w:p w:rsidR="00FF26CE" w:rsidRPr="00143B95" w:rsidRDefault="00FF26CE" w:rsidP="00FF26CE">
            <w:pPr>
              <w:rPr>
                <w:lang w:val="kk-KZ"/>
              </w:rPr>
            </w:pPr>
            <w:r w:rsidRPr="00143B95">
              <w:rPr>
                <w:lang w:val="kk-KZ"/>
              </w:rPr>
              <w:t>2.Таргет клеткалардың жетілу этаптары және миграциясының ережелері.</w:t>
            </w:r>
          </w:p>
          <w:p w:rsidR="00FF26CE" w:rsidRPr="00143B95" w:rsidRDefault="00FF26CE" w:rsidP="00FF26CE">
            <w:pPr>
              <w:rPr>
                <w:lang w:val="kk-KZ"/>
              </w:rPr>
            </w:pPr>
            <w:r w:rsidRPr="00143B95">
              <w:rPr>
                <w:lang w:val="kk-KZ"/>
              </w:rPr>
              <w:t>3.Симбиотикалық клеткалардың жетілу этаптары және миграциясының ережелері.</w:t>
            </w:r>
          </w:p>
          <w:p w:rsidR="00FF26CE" w:rsidRPr="00143B95" w:rsidRDefault="00FF26CE" w:rsidP="00FF26CE">
            <w:pPr>
              <w:rPr>
                <w:lang w:val="kk-KZ"/>
              </w:rPr>
            </w:pPr>
            <w:r w:rsidRPr="00143B95">
              <w:rPr>
                <w:lang w:val="kk-KZ"/>
              </w:rPr>
              <w:t>4.Лимфоцит клеткалардың айналымы.</w:t>
            </w:r>
          </w:p>
          <w:p w:rsidR="00FF26CE" w:rsidRPr="00143B95" w:rsidRDefault="00FF26CE" w:rsidP="00FF26CE">
            <w:pPr>
              <w:rPr>
                <w:lang w:val="kk-KZ"/>
              </w:rPr>
            </w:pPr>
            <w:r w:rsidRPr="00143B95">
              <w:rPr>
                <w:lang w:val="kk-KZ"/>
              </w:rPr>
              <w:t>5.Табиғи киллер лимфоциттердің айналымы.</w:t>
            </w:r>
          </w:p>
          <w:p w:rsidR="00FF26CE" w:rsidRPr="00143B95" w:rsidRDefault="00FF26CE" w:rsidP="00FF26CE">
            <w:pPr>
              <w:rPr>
                <w:lang w:val="kk-KZ"/>
              </w:rPr>
            </w:pPr>
            <w:r w:rsidRPr="00143B95">
              <w:rPr>
                <w:lang w:val="kk-KZ"/>
              </w:rPr>
              <w:t>6.Көмекші лимфоциттердің айналымы.</w:t>
            </w:r>
          </w:p>
          <w:p w:rsidR="00FF26CE" w:rsidRPr="00143B95" w:rsidRDefault="00FF26CE" w:rsidP="00FF26CE">
            <w:pPr>
              <w:rPr>
                <w:lang w:val="kk-KZ"/>
              </w:rPr>
            </w:pPr>
            <w:r w:rsidRPr="00143B95">
              <w:rPr>
                <w:lang w:val="kk-KZ"/>
              </w:rPr>
              <w:t>7.Макрофаг клеткалардың айналымы.</w:t>
            </w:r>
          </w:p>
          <w:p w:rsidR="00FF26CE" w:rsidRPr="00143B95" w:rsidRDefault="00FF26CE" w:rsidP="00FF26CE">
            <w:pPr>
              <w:rPr>
                <w:lang w:val="kk-KZ"/>
              </w:rPr>
            </w:pPr>
            <w:r w:rsidRPr="00143B95">
              <w:rPr>
                <w:lang w:val="kk-KZ"/>
              </w:rPr>
              <w:t>8.Түйіршікті лейкоциттертердің айналымы.</w:t>
            </w:r>
          </w:p>
          <w:p w:rsidR="00FF26CE" w:rsidRPr="00143B95" w:rsidRDefault="00FF26CE" w:rsidP="00FF26CE">
            <w:pPr>
              <w:rPr>
                <w:lang w:val="kk-KZ"/>
              </w:rPr>
            </w:pPr>
            <w:r w:rsidRPr="00143B95">
              <w:rPr>
                <w:lang w:val="kk-KZ"/>
              </w:rPr>
              <w:t>9.Дендрит клеткалардың айналымы.</w:t>
            </w:r>
          </w:p>
          <w:p w:rsidR="00FF26CE" w:rsidRPr="00143B95" w:rsidRDefault="00FF26CE" w:rsidP="00FF26CE">
            <w:pPr>
              <w:rPr>
                <w:lang w:val="kk-KZ"/>
              </w:rPr>
            </w:pPr>
            <w:r w:rsidRPr="00143B95">
              <w:rPr>
                <w:lang w:val="kk-KZ"/>
              </w:rPr>
              <w:t>10.Антигенпрезентацияланушы клеткалардың айналымы.</w:t>
            </w:r>
          </w:p>
          <w:p w:rsidR="00FF26CE" w:rsidRPr="00143B95" w:rsidRDefault="00FF26CE" w:rsidP="00FF26CE">
            <w:pPr>
              <w:rPr>
                <w:lang w:val="kk-KZ"/>
              </w:rPr>
            </w:pPr>
          </w:p>
          <w:p w:rsidR="00FF26CE" w:rsidRPr="00143B95" w:rsidRDefault="00FF26CE" w:rsidP="00FF26CE">
            <w:pPr>
              <w:rPr>
                <w:b/>
                <w:lang w:val="kk-KZ"/>
              </w:rPr>
            </w:pPr>
            <w:r w:rsidRPr="00143B95">
              <w:rPr>
                <w:b/>
                <w:lang w:val="kk-KZ"/>
              </w:rPr>
              <w:t>Әдебиет</w:t>
            </w:r>
          </w:p>
          <w:p w:rsidR="00FF26CE" w:rsidRPr="00143B95" w:rsidRDefault="00FF26CE" w:rsidP="00FF26CE">
            <w:pPr>
              <w:ind w:firstLine="570"/>
              <w:jc w:val="both"/>
              <w:rPr>
                <w:bCs/>
                <w:lang w:val="kk-KZ"/>
              </w:rPr>
            </w:pPr>
            <w:r w:rsidRPr="00143B95">
              <w:rPr>
                <w:bCs/>
                <w:lang w:val="kk-KZ"/>
              </w:rPr>
              <w:t>Негізгі әдебиеттер әл-Фараби атыңдағы ҚазҰУ-тің кітапханасында бар.</w:t>
            </w:r>
          </w:p>
          <w:p w:rsidR="00FF26CE" w:rsidRPr="00143B95" w:rsidRDefault="00FF26CE" w:rsidP="00FF26CE">
            <w:pPr>
              <w:pStyle w:val="a4"/>
              <w:tabs>
                <w:tab w:val="left" w:pos="317"/>
              </w:tabs>
              <w:autoSpaceDE w:val="0"/>
              <w:autoSpaceDN w:val="0"/>
              <w:adjustRightInd w:val="0"/>
              <w:spacing w:after="0" w:line="240" w:lineRule="auto"/>
              <w:ind w:left="0"/>
              <w:jc w:val="both"/>
              <w:rPr>
                <w:rStyle w:val="shorttext"/>
                <w:rFonts w:ascii="Times New Roman" w:hAnsi="Times New Roman"/>
                <w:b/>
                <w:sz w:val="24"/>
                <w:szCs w:val="24"/>
                <w:lang w:val="kk-KZ"/>
              </w:rPr>
            </w:pPr>
            <w:r w:rsidRPr="00143B95">
              <w:rPr>
                <w:rStyle w:val="shorttext"/>
                <w:rFonts w:ascii="Times New Roman" w:hAnsi="Times New Roman"/>
                <w:b/>
                <w:sz w:val="24"/>
                <w:szCs w:val="24"/>
                <w:lang w:val="kk-KZ"/>
              </w:rPr>
              <w:t>1.Бақтыбаева Л.Қ., Төлеуханов С.Т. Иммунология бойынша зертханалық практикум / «Қазақ университеті», 2014. – 100 д.</w:t>
            </w:r>
          </w:p>
          <w:p w:rsidR="00FF26CE" w:rsidRPr="00143B95" w:rsidRDefault="00FF26CE" w:rsidP="00FF26CE">
            <w:pPr>
              <w:pStyle w:val="a4"/>
              <w:tabs>
                <w:tab w:val="left" w:pos="317"/>
              </w:tabs>
              <w:autoSpaceDE w:val="0"/>
              <w:autoSpaceDN w:val="0"/>
              <w:adjustRightInd w:val="0"/>
              <w:spacing w:after="0" w:line="240" w:lineRule="auto"/>
              <w:ind w:left="0"/>
              <w:jc w:val="both"/>
              <w:rPr>
                <w:rStyle w:val="shorttext"/>
                <w:rFonts w:ascii="Times New Roman" w:hAnsi="Times New Roman"/>
                <w:b/>
                <w:sz w:val="24"/>
                <w:szCs w:val="24"/>
                <w:lang w:val="kk-KZ"/>
              </w:rPr>
            </w:pPr>
            <w:r w:rsidRPr="00143B95">
              <w:rPr>
                <w:rStyle w:val="shorttext"/>
                <w:rFonts w:ascii="Times New Roman" w:hAnsi="Times New Roman"/>
                <w:b/>
                <w:sz w:val="24"/>
                <w:szCs w:val="24"/>
                <w:lang w:val="kk-KZ"/>
              </w:rPr>
              <w:t>2.Бақтыбаева Л.Қ. Иммунология және иммунопатология / «Қазақ университеті», 2011. – 100 д.</w:t>
            </w:r>
          </w:p>
          <w:p w:rsidR="00FF26CE" w:rsidRPr="00143B95" w:rsidRDefault="00FF26CE" w:rsidP="00FF26CE">
            <w:pPr>
              <w:ind w:firstLine="33"/>
              <w:jc w:val="both"/>
              <w:rPr>
                <w:lang w:val="kk-KZ"/>
              </w:rPr>
            </w:pPr>
            <w:r w:rsidRPr="00143B95">
              <w:rPr>
                <w:lang w:val="kk-KZ"/>
              </w:rPr>
              <w:t>3. Петров Р. В. Иммунология. М.; 1986. – 24 д.</w:t>
            </w:r>
          </w:p>
          <w:p w:rsidR="00FF26CE" w:rsidRPr="00143B95" w:rsidRDefault="00FF26CE" w:rsidP="00FF26CE">
            <w:pPr>
              <w:ind w:firstLine="33"/>
              <w:jc w:val="both"/>
              <w:rPr>
                <w:lang w:val="kk-KZ"/>
              </w:rPr>
            </w:pPr>
            <w:r w:rsidRPr="00143B95">
              <w:rPr>
                <w:lang w:val="kk-KZ"/>
              </w:rPr>
              <w:t>4. Пол У. Иммунология. М.; 1988. – 23 д.</w:t>
            </w:r>
          </w:p>
          <w:p w:rsidR="00FF26CE" w:rsidRPr="00143B95" w:rsidRDefault="00FF26CE" w:rsidP="00FF26CE">
            <w:pPr>
              <w:ind w:firstLine="33"/>
              <w:jc w:val="both"/>
              <w:rPr>
                <w:lang w:val="kk-KZ"/>
              </w:rPr>
            </w:pPr>
            <w:r w:rsidRPr="00143B95">
              <w:rPr>
                <w:lang w:val="kk-KZ"/>
              </w:rPr>
              <w:t>5. Ройт Р. Основы иммунологии. М.; 2001. – 25 д.</w:t>
            </w:r>
          </w:p>
          <w:p w:rsidR="00FF26CE" w:rsidRPr="00143B95" w:rsidRDefault="00FF26CE" w:rsidP="00FF26CE">
            <w:pPr>
              <w:ind w:firstLine="33"/>
              <w:jc w:val="both"/>
              <w:rPr>
                <w:lang w:val="kk-KZ"/>
              </w:rPr>
            </w:pPr>
            <w:r w:rsidRPr="00143B95">
              <w:rPr>
                <w:lang w:val="kk-KZ"/>
              </w:rPr>
              <w:t>6. Галактионов В. Г. Иммунология. М.; 1995. – 10 д.</w:t>
            </w:r>
          </w:p>
          <w:p w:rsidR="00FF26CE" w:rsidRPr="00143B95" w:rsidRDefault="00FF26CE" w:rsidP="00FF26CE">
            <w:pPr>
              <w:ind w:firstLine="33"/>
              <w:jc w:val="both"/>
              <w:rPr>
                <w:lang w:val="kk-KZ"/>
              </w:rPr>
            </w:pPr>
            <w:r w:rsidRPr="00143B95">
              <w:rPr>
                <w:lang w:val="kk-KZ"/>
              </w:rPr>
              <w:t>7. Вершигора А. Е. Иммунология. М.; 1987. – 20 д.</w:t>
            </w:r>
          </w:p>
          <w:p w:rsidR="00FF26CE" w:rsidRPr="00143B95" w:rsidRDefault="00FF26CE" w:rsidP="00FF26CE">
            <w:pPr>
              <w:ind w:firstLine="33"/>
              <w:jc w:val="both"/>
              <w:rPr>
                <w:lang w:val="kk-KZ"/>
              </w:rPr>
            </w:pPr>
            <w:r w:rsidRPr="00143B95">
              <w:rPr>
                <w:lang w:val="kk-KZ"/>
              </w:rPr>
              <w:t>8. Белозеров Е. С. Иммунология. М.: 1988. – 20 д.</w:t>
            </w:r>
          </w:p>
          <w:p w:rsidR="00FF26CE" w:rsidRPr="00143B95" w:rsidRDefault="00FF26CE" w:rsidP="00FF26CE">
            <w:pPr>
              <w:ind w:firstLine="720"/>
              <w:jc w:val="both"/>
              <w:rPr>
                <w:bCs/>
                <w:lang w:val="kk-KZ"/>
              </w:rPr>
            </w:pPr>
            <w:r w:rsidRPr="00143B95">
              <w:rPr>
                <w:bCs/>
                <w:lang w:val="kk-KZ"/>
              </w:rPr>
              <w:t>Қосымша әдебиеттер Әсфендияров атындағы ҚазҰМУ-тің кітапханасында бар..</w:t>
            </w:r>
          </w:p>
          <w:p w:rsidR="00FF26CE" w:rsidRPr="00143B95" w:rsidRDefault="00FF26CE" w:rsidP="00FF26CE">
            <w:pPr>
              <w:jc w:val="both"/>
              <w:rPr>
                <w:lang w:val="kk-KZ"/>
              </w:rPr>
            </w:pPr>
            <w:r w:rsidRPr="00143B95">
              <w:rPr>
                <w:lang w:val="kk-KZ"/>
              </w:rPr>
              <w:t>1. Белозеров Е. С., Мащкевич В. С., Шортанбаев А. А. Клиническая иммунология и аллергология //Алма – Ата. 1995. 267 с. – 10 д.</w:t>
            </w:r>
          </w:p>
          <w:p w:rsidR="00FF26CE" w:rsidRPr="00143B95" w:rsidRDefault="00FF26CE" w:rsidP="00FF26CE">
            <w:pPr>
              <w:jc w:val="both"/>
              <w:rPr>
                <w:lang w:val="kk-KZ"/>
              </w:rPr>
            </w:pPr>
            <w:r w:rsidRPr="00143B95">
              <w:rPr>
                <w:lang w:val="kk-KZ"/>
              </w:rPr>
              <w:t>2. Медуницин Н. В. Повышенная чувствительность замедленного типа. – М.;Медицина. 1983. 160 с. – 10 д.</w:t>
            </w:r>
          </w:p>
          <w:p w:rsidR="00FF26CE" w:rsidRPr="00143B95" w:rsidRDefault="00FF26CE" w:rsidP="00FF26CE">
            <w:pPr>
              <w:jc w:val="both"/>
              <w:rPr>
                <w:lang w:val="kk-KZ"/>
              </w:rPr>
            </w:pPr>
            <w:r w:rsidRPr="00143B95">
              <w:rPr>
                <w:lang w:val="kk-KZ"/>
              </w:rPr>
              <w:t>3. Ярилин А. А., Беляков И. М. Тимус как орган эндокринной системы // Иммунология. – 1996. №1. С. 4- 10.  – 10 д.</w:t>
            </w:r>
          </w:p>
          <w:p w:rsidR="00FF26CE" w:rsidRPr="00143B95" w:rsidRDefault="00FF26CE" w:rsidP="00FF26CE">
            <w:pPr>
              <w:jc w:val="both"/>
              <w:rPr>
                <w:lang w:val="kk-KZ"/>
              </w:rPr>
            </w:pPr>
            <w:r w:rsidRPr="00143B95">
              <w:rPr>
                <w:lang w:val="kk-KZ"/>
              </w:rPr>
              <w:t>4. Митин Ю. А. Иммунологические аспекты патогенеза и диагностики ВИЧ – инфекции. Дисс. Докт. СПб. 1997. – 10 д.</w:t>
            </w:r>
          </w:p>
          <w:p w:rsidR="00FF26CE" w:rsidRPr="00143B95" w:rsidRDefault="00FF26CE" w:rsidP="00FF26CE">
            <w:pPr>
              <w:rPr>
                <w:lang w:val="kk-KZ"/>
              </w:rPr>
            </w:pPr>
          </w:p>
          <w:p w:rsidR="00FF26CE" w:rsidRPr="00143B95" w:rsidRDefault="00FF26CE" w:rsidP="00FF26CE">
            <w:pPr>
              <w:jc w:val="both"/>
              <w:rPr>
                <w:lang w:val="kk-KZ"/>
              </w:rPr>
            </w:pPr>
            <w:r w:rsidRPr="00143B95">
              <w:rPr>
                <w:b/>
                <w:spacing w:val="-2"/>
                <w:lang w:val="kk-KZ"/>
              </w:rPr>
              <w:t>Орындау және қабылдау формасы</w:t>
            </w:r>
            <w:r w:rsidRPr="00143B95">
              <w:rPr>
                <w:spacing w:val="-2"/>
                <w:lang w:val="kk-KZ"/>
              </w:rPr>
              <w:t xml:space="preserve"> - </w:t>
            </w:r>
            <w:r w:rsidRPr="00143B95">
              <w:rPr>
                <w:lang w:val="kk-KZ"/>
              </w:rPr>
              <w:t>әрбір студентке жеке орындау керек: эссе жазу(А4 форматында), жеке қорғау.</w:t>
            </w:r>
          </w:p>
          <w:p w:rsidR="00FF26CE" w:rsidRPr="00143B95" w:rsidRDefault="00FF26CE" w:rsidP="00FF26CE">
            <w:pPr>
              <w:rPr>
                <w:spacing w:val="-2"/>
                <w:lang w:val="kk-KZ"/>
              </w:rPr>
            </w:pPr>
            <w:r w:rsidRPr="00143B95">
              <w:rPr>
                <w:b/>
                <w:spacing w:val="-2"/>
                <w:lang w:val="kk-KZ"/>
              </w:rPr>
              <w:t>Тапсырмаларды қолына алууақыты</w:t>
            </w:r>
            <w:r w:rsidRPr="00143B95">
              <w:rPr>
                <w:spacing w:val="-2"/>
                <w:lang w:val="kk-KZ"/>
              </w:rPr>
              <w:t>– 5 апта</w:t>
            </w:r>
          </w:p>
          <w:p w:rsidR="00FF26CE" w:rsidRPr="00143B95" w:rsidRDefault="00FF26CE" w:rsidP="00FF26CE">
            <w:pPr>
              <w:rPr>
                <w:spacing w:val="-2"/>
                <w:lang w:val="kk-KZ"/>
              </w:rPr>
            </w:pPr>
            <w:r w:rsidRPr="00143B95">
              <w:rPr>
                <w:b/>
                <w:spacing w:val="-2"/>
                <w:lang w:val="kk-KZ"/>
              </w:rPr>
              <w:t>Қабылдау уақыты</w:t>
            </w:r>
            <w:r w:rsidRPr="00143B95">
              <w:rPr>
                <w:spacing w:val="-2"/>
                <w:lang w:val="kk-KZ"/>
              </w:rPr>
              <w:t xml:space="preserve"> – бейсенбі, 15.00</w:t>
            </w:r>
          </w:p>
          <w:p w:rsidR="00FF26CE" w:rsidRPr="00143B95" w:rsidRDefault="00FF26CE" w:rsidP="00FF26CE">
            <w:pPr>
              <w:rPr>
                <w:spacing w:val="-2"/>
                <w:lang w:val="kk-KZ"/>
              </w:rPr>
            </w:pPr>
            <w:r w:rsidRPr="00143B95">
              <w:rPr>
                <w:b/>
                <w:spacing w:val="-2"/>
                <w:lang w:val="kk-KZ"/>
              </w:rPr>
              <w:t>Чатқа шығу уақыты</w:t>
            </w:r>
            <w:r w:rsidRPr="00143B95">
              <w:rPr>
                <w:spacing w:val="-2"/>
                <w:lang w:val="kk-KZ"/>
              </w:rPr>
              <w:t xml:space="preserve"> – бейсенбі, 15.00</w:t>
            </w:r>
          </w:p>
          <w:p w:rsidR="00FF26CE" w:rsidRPr="00143B95" w:rsidRDefault="00FF26CE" w:rsidP="00FF26CE">
            <w:pPr>
              <w:rPr>
                <w:lang w:val="kk-KZ"/>
              </w:rPr>
            </w:pPr>
            <w:r w:rsidRPr="00143B95">
              <w:rPr>
                <w:b/>
                <w:spacing w:val="-2"/>
                <w:lang w:val="kk-KZ"/>
              </w:rPr>
              <w:lastRenderedPageBreak/>
              <w:t>Бағалау критерийлер</w:t>
            </w:r>
            <w:r w:rsidRPr="00143B95">
              <w:rPr>
                <w:spacing w:val="-2"/>
                <w:lang w:val="kk-KZ"/>
              </w:rPr>
              <w:t xml:space="preserve"> - д</w:t>
            </w:r>
            <w:r w:rsidRPr="00143B95">
              <w:rPr>
                <w:lang w:val="kk-KZ"/>
              </w:rPr>
              <w:t>ербес СӨЖ тапсырмаларды өз бетінше орындау керек. Жеке СӨЖ тапсырмаларын орандаған кезінде студент ұсынылатын әдебиетті және интернет-ресурстармен пайдалануға қажет жәнеқосымша басқа да әдеби көздері мен интернет-ресурстарды өз бетімен табуға рұқсат. Қорғау кезінде студент орындалған жұмыстыпрезентация, эссе, рөлдік ойындар түрінде ұсынуға құқығы бар. Егер студент жоғары белсенділік, дербестік, креативтілік және жауапкершілікпен СӨЖ тапсырмаларын өз уақытында тапсырса сонда жоғары бағаға ие болады.</w:t>
            </w:r>
          </w:p>
          <w:p w:rsidR="00FF26CE" w:rsidRPr="00143B95" w:rsidRDefault="00FF26CE" w:rsidP="00FF26CE">
            <w:pPr>
              <w:rPr>
                <w:b/>
                <w:lang w:val="kk-KZ"/>
              </w:rPr>
            </w:pPr>
            <w:r w:rsidRPr="00143B95">
              <w:rPr>
                <w:b/>
                <w:spacing w:val="-2"/>
                <w:lang w:val="kk-KZ"/>
              </w:rPr>
              <w:t>Ұпай</w:t>
            </w:r>
            <w:r w:rsidRPr="00143B95">
              <w:rPr>
                <w:spacing w:val="-2"/>
                <w:lang w:val="kk-KZ"/>
              </w:rPr>
              <w:t xml:space="preserve"> - </w:t>
            </w:r>
            <w:r w:rsidR="00701512" w:rsidRPr="00143B95">
              <w:rPr>
                <w:spacing w:val="-2"/>
                <w:lang w:val="kk-KZ"/>
              </w:rPr>
              <w:t>2</w:t>
            </w:r>
            <w:r w:rsidRPr="00143B95">
              <w:rPr>
                <w:spacing w:val="-2"/>
                <w:lang w:val="kk-KZ"/>
              </w:rPr>
              <w:t>0</w:t>
            </w:r>
          </w:p>
          <w:p w:rsidR="00FF26CE" w:rsidRPr="00143B95" w:rsidRDefault="00FF26CE" w:rsidP="00FF26CE">
            <w:pPr>
              <w:rPr>
                <w:b/>
                <w:lang w:val="kk-KZ"/>
              </w:rPr>
            </w:pPr>
          </w:p>
        </w:tc>
      </w:tr>
      <w:tr w:rsidR="00FF26CE" w:rsidRPr="002F6214" w:rsidTr="004267F5">
        <w:trPr>
          <w:trHeight w:val="1691"/>
        </w:trPr>
        <w:tc>
          <w:tcPr>
            <w:tcW w:w="9855" w:type="dxa"/>
            <w:tcBorders>
              <w:top w:val="single" w:sz="4" w:space="0" w:color="000000"/>
              <w:left w:val="single" w:sz="4" w:space="0" w:color="000000"/>
              <w:right w:val="single" w:sz="4" w:space="0" w:color="000000"/>
            </w:tcBorders>
            <w:shd w:val="clear" w:color="auto" w:fill="auto"/>
          </w:tcPr>
          <w:p w:rsidR="00FF26CE" w:rsidRPr="00143B95" w:rsidRDefault="00FF26CE" w:rsidP="00FF26CE">
            <w:pPr>
              <w:rPr>
                <w:b/>
                <w:lang w:val="kk-KZ"/>
              </w:rPr>
            </w:pPr>
            <w:r w:rsidRPr="00143B95">
              <w:rPr>
                <w:b/>
                <w:lang w:val="kk-KZ"/>
              </w:rPr>
              <w:lastRenderedPageBreak/>
              <w:t xml:space="preserve">3 </w:t>
            </w:r>
            <w:r w:rsidR="00701512" w:rsidRPr="00143B95">
              <w:rPr>
                <w:b/>
                <w:lang w:val="kk-KZ"/>
              </w:rPr>
              <w:t>БО</w:t>
            </w:r>
            <w:r w:rsidRPr="00143B95">
              <w:rPr>
                <w:b/>
                <w:lang w:val="kk-KZ"/>
              </w:rPr>
              <w:t xml:space="preserve">ӨЖ </w:t>
            </w:r>
          </w:p>
          <w:p w:rsidR="00FF26CE" w:rsidRPr="00143B95" w:rsidRDefault="00FF26CE" w:rsidP="00FF26CE">
            <w:pPr>
              <w:rPr>
                <w:b/>
                <w:spacing w:val="-2"/>
                <w:lang w:val="kk-KZ"/>
              </w:rPr>
            </w:pPr>
            <w:r w:rsidRPr="00143B95">
              <w:rPr>
                <w:b/>
                <w:spacing w:val="-2"/>
                <w:lang w:val="kk-KZ"/>
              </w:rPr>
              <w:t>Тақырыбы –</w:t>
            </w:r>
            <w:r w:rsidR="00AD4BBC" w:rsidRPr="00143B95">
              <w:rPr>
                <w:b/>
                <w:spacing w:val="-2"/>
                <w:lang w:val="kk-KZ"/>
              </w:rPr>
              <w:t>Трансплантация.</w:t>
            </w:r>
          </w:p>
          <w:p w:rsidR="00FF26CE" w:rsidRPr="00143B95" w:rsidRDefault="00FF26CE" w:rsidP="00FF26CE">
            <w:pPr>
              <w:rPr>
                <w:b/>
                <w:lang w:val="kk-KZ"/>
              </w:rPr>
            </w:pPr>
            <w:r w:rsidRPr="00143B95">
              <w:rPr>
                <w:b/>
                <w:spacing w:val="-2"/>
                <w:lang w:val="kk-KZ"/>
              </w:rPr>
              <w:t xml:space="preserve">Мақсаты – </w:t>
            </w:r>
            <w:r w:rsidR="00AD4BBC" w:rsidRPr="00143B95">
              <w:rPr>
                <w:b/>
                <w:spacing w:val="-2"/>
                <w:lang w:val="kk-KZ"/>
              </w:rPr>
              <w:t>Трансплантациясы</w:t>
            </w:r>
            <w:r w:rsidRPr="00143B95">
              <w:rPr>
                <w:b/>
                <w:spacing w:val="-2"/>
                <w:lang w:val="kk-KZ"/>
              </w:rPr>
              <w:t>мен танысу.</w:t>
            </w:r>
          </w:p>
          <w:p w:rsidR="00FF26CE" w:rsidRPr="00143B95" w:rsidRDefault="00FF26CE" w:rsidP="00FF26CE">
            <w:pPr>
              <w:rPr>
                <w:b/>
                <w:lang w:val="kk-KZ"/>
              </w:rPr>
            </w:pPr>
            <w:r w:rsidRPr="00143B95">
              <w:rPr>
                <w:b/>
                <w:lang w:val="kk-KZ"/>
              </w:rPr>
              <w:t>Тапсырмалар.</w:t>
            </w:r>
          </w:p>
          <w:p w:rsidR="00FF26CE" w:rsidRPr="00143B95" w:rsidRDefault="00FF26CE" w:rsidP="00FF26CE">
            <w:pPr>
              <w:rPr>
                <w:lang w:val="kk-KZ"/>
              </w:rPr>
            </w:pPr>
            <w:r w:rsidRPr="00143B95">
              <w:rPr>
                <w:lang w:val="kk-KZ"/>
              </w:rPr>
              <w:t xml:space="preserve">1.Трансплантация және өзеркімен бөлініп  кету. </w:t>
            </w:r>
          </w:p>
          <w:p w:rsidR="00FF26CE" w:rsidRPr="00143B95" w:rsidRDefault="00FF26CE" w:rsidP="00FF26CE">
            <w:pPr>
              <w:rPr>
                <w:lang w:val="kk-KZ"/>
              </w:rPr>
            </w:pPr>
            <w:r w:rsidRPr="00143B95">
              <w:rPr>
                <w:lang w:val="kk-KZ"/>
              </w:rPr>
              <w:t xml:space="preserve">2.Трансплантациясының түрлері. </w:t>
            </w:r>
          </w:p>
          <w:p w:rsidR="00FF26CE" w:rsidRPr="00143B95" w:rsidRDefault="00FF26CE" w:rsidP="00FF26CE">
            <w:pPr>
              <w:rPr>
                <w:lang w:val="kk-KZ"/>
              </w:rPr>
            </w:pPr>
            <w:r w:rsidRPr="00143B95">
              <w:rPr>
                <w:lang w:val="kk-KZ"/>
              </w:rPr>
              <w:t>3.Трансплантатқа қарсы иммунитет және трансплантат иесіне қарсы тұру.</w:t>
            </w:r>
          </w:p>
          <w:p w:rsidR="00FF26CE" w:rsidRPr="00143B95" w:rsidRDefault="00FF26CE" w:rsidP="00FF26CE">
            <w:pPr>
              <w:ind w:left="32"/>
              <w:rPr>
                <w:lang w:val="kk-KZ"/>
              </w:rPr>
            </w:pPr>
            <w:r w:rsidRPr="00143B95">
              <w:rPr>
                <w:lang w:val="kk-KZ"/>
              </w:rPr>
              <w:t>4.Резус-фактор және гемотрансфузияның проблемалары.</w:t>
            </w:r>
          </w:p>
          <w:p w:rsidR="00FF26CE" w:rsidRPr="00143B95" w:rsidRDefault="00FF26CE" w:rsidP="00FF26CE">
            <w:pPr>
              <w:ind w:left="32"/>
              <w:rPr>
                <w:lang w:val="kk-KZ"/>
              </w:rPr>
            </w:pPr>
            <w:r w:rsidRPr="00143B95">
              <w:rPr>
                <w:lang w:val="kk-KZ"/>
              </w:rPr>
              <w:t>5.Мүшелерді трансплантациялау. 6.Генетикалық теңестіру ережелері.</w:t>
            </w:r>
          </w:p>
          <w:p w:rsidR="00FF26CE" w:rsidRPr="00143B95" w:rsidRDefault="00FF26CE" w:rsidP="00FF26CE">
            <w:pPr>
              <w:ind w:left="32"/>
              <w:rPr>
                <w:lang w:val="kk-KZ"/>
              </w:rPr>
            </w:pPr>
            <w:r w:rsidRPr="00143B95">
              <w:rPr>
                <w:lang w:val="kk-KZ"/>
              </w:rPr>
              <w:t>7.Иммунологиялық шыдамдылық (толеранттылық).</w:t>
            </w:r>
          </w:p>
          <w:p w:rsidR="00FF26CE" w:rsidRPr="00143B95" w:rsidRDefault="00FF26CE" w:rsidP="00FF26CE">
            <w:pPr>
              <w:rPr>
                <w:lang w:val="kk-KZ"/>
              </w:rPr>
            </w:pPr>
            <w:r w:rsidRPr="00143B95">
              <w:rPr>
                <w:lang w:val="kk-KZ"/>
              </w:rPr>
              <w:t>8.Иммунологиялық шыдамдылықсыз.</w:t>
            </w:r>
          </w:p>
          <w:p w:rsidR="00FF26CE" w:rsidRPr="00143B95" w:rsidRDefault="00FF26CE" w:rsidP="00FF26CE">
            <w:pPr>
              <w:rPr>
                <w:b/>
                <w:lang w:val="kk-KZ"/>
              </w:rPr>
            </w:pPr>
            <w:r w:rsidRPr="00143B95">
              <w:rPr>
                <w:b/>
                <w:lang w:val="kk-KZ"/>
              </w:rPr>
              <w:t>Әдебиет</w:t>
            </w:r>
          </w:p>
          <w:p w:rsidR="00FF26CE" w:rsidRPr="00143B95" w:rsidRDefault="00FF26CE" w:rsidP="00FF26CE">
            <w:pPr>
              <w:ind w:firstLine="570"/>
              <w:jc w:val="both"/>
              <w:rPr>
                <w:bCs/>
                <w:lang w:val="kk-KZ"/>
              </w:rPr>
            </w:pPr>
            <w:r w:rsidRPr="00143B95">
              <w:rPr>
                <w:bCs/>
                <w:lang w:val="kk-KZ"/>
              </w:rPr>
              <w:t>Негізгі әдебиеттер әл-Фараби атыңдағы ҚазҰУ-тің кітапханасында бар.</w:t>
            </w:r>
          </w:p>
          <w:p w:rsidR="00FF26CE" w:rsidRPr="00143B95" w:rsidRDefault="00FF26CE" w:rsidP="00FF26CE">
            <w:pPr>
              <w:pStyle w:val="a4"/>
              <w:tabs>
                <w:tab w:val="left" w:pos="317"/>
              </w:tabs>
              <w:autoSpaceDE w:val="0"/>
              <w:autoSpaceDN w:val="0"/>
              <w:adjustRightInd w:val="0"/>
              <w:spacing w:after="0" w:line="240" w:lineRule="auto"/>
              <w:ind w:left="0"/>
              <w:jc w:val="both"/>
              <w:rPr>
                <w:rStyle w:val="shorttext"/>
                <w:rFonts w:ascii="Times New Roman" w:hAnsi="Times New Roman"/>
                <w:b/>
                <w:sz w:val="24"/>
                <w:szCs w:val="24"/>
                <w:lang w:val="kk-KZ"/>
              </w:rPr>
            </w:pPr>
            <w:r w:rsidRPr="00143B95">
              <w:rPr>
                <w:rStyle w:val="shorttext"/>
                <w:rFonts w:ascii="Times New Roman" w:hAnsi="Times New Roman"/>
                <w:b/>
                <w:sz w:val="24"/>
                <w:szCs w:val="24"/>
                <w:lang w:val="kk-KZ"/>
              </w:rPr>
              <w:t>1.Бақтыбаева Л.Қ., Төлеуханов С.Т. Иммунология бойынша зертханалық практикум / «Қазақ университеті», 2014. – 100 д.</w:t>
            </w:r>
          </w:p>
          <w:p w:rsidR="00FF26CE" w:rsidRPr="00143B95" w:rsidRDefault="00FF26CE" w:rsidP="00FF26CE">
            <w:pPr>
              <w:pStyle w:val="a4"/>
              <w:tabs>
                <w:tab w:val="left" w:pos="317"/>
              </w:tabs>
              <w:autoSpaceDE w:val="0"/>
              <w:autoSpaceDN w:val="0"/>
              <w:adjustRightInd w:val="0"/>
              <w:spacing w:after="0" w:line="240" w:lineRule="auto"/>
              <w:ind w:left="0"/>
              <w:jc w:val="both"/>
              <w:rPr>
                <w:rStyle w:val="shorttext"/>
                <w:rFonts w:ascii="Times New Roman" w:hAnsi="Times New Roman"/>
                <w:b/>
                <w:sz w:val="24"/>
                <w:szCs w:val="24"/>
                <w:lang w:val="kk-KZ"/>
              </w:rPr>
            </w:pPr>
            <w:r w:rsidRPr="00143B95">
              <w:rPr>
                <w:rStyle w:val="shorttext"/>
                <w:rFonts w:ascii="Times New Roman" w:hAnsi="Times New Roman"/>
                <w:b/>
                <w:sz w:val="24"/>
                <w:szCs w:val="24"/>
                <w:lang w:val="kk-KZ"/>
              </w:rPr>
              <w:t>2.Бақтыбаева Л.Қ. Иммунология және иммунопатология / «Қазақ университеті», 2011. – 100 д.</w:t>
            </w:r>
          </w:p>
          <w:p w:rsidR="00FF26CE" w:rsidRPr="00143B95" w:rsidRDefault="00FF26CE" w:rsidP="00FF26CE">
            <w:pPr>
              <w:ind w:firstLine="33"/>
              <w:jc w:val="both"/>
              <w:rPr>
                <w:lang w:val="kk-KZ"/>
              </w:rPr>
            </w:pPr>
            <w:r w:rsidRPr="00143B95">
              <w:rPr>
                <w:lang w:val="kk-KZ"/>
              </w:rPr>
              <w:t>3. Петров Р. В. Иммунология. М.; 1986. – 24 д.</w:t>
            </w:r>
          </w:p>
          <w:p w:rsidR="00FF26CE" w:rsidRPr="00143B95" w:rsidRDefault="00FF26CE" w:rsidP="00FF26CE">
            <w:pPr>
              <w:ind w:firstLine="33"/>
              <w:jc w:val="both"/>
              <w:rPr>
                <w:lang w:val="kk-KZ"/>
              </w:rPr>
            </w:pPr>
            <w:r w:rsidRPr="00143B95">
              <w:rPr>
                <w:lang w:val="kk-KZ"/>
              </w:rPr>
              <w:t>4. Пол У. Иммунология. М.; 1988. – 23 д.</w:t>
            </w:r>
          </w:p>
          <w:p w:rsidR="00FF26CE" w:rsidRPr="00143B95" w:rsidRDefault="00FF26CE" w:rsidP="00FF26CE">
            <w:pPr>
              <w:ind w:firstLine="33"/>
              <w:jc w:val="both"/>
              <w:rPr>
                <w:lang w:val="kk-KZ"/>
              </w:rPr>
            </w:pPr>
            <w:r w:rsidRPr="00143B95">
              <w:rPr>
                <w:lang w:val="kk-KZ"/>
              </w:rPr>
              <w:t>5. Ройт Р. Основы иммунологии. М.; 2001. – 25 д.</w:t>
            </w:r>
          </w:p>
          <w:p w:rsidR="00FF26CE" w:rsidRPr="00143B95" w:rsidRDefault="00FF26CE" w:rsidP="00FF26CE">
            <w:pPr>
              <w:ind w:firstLine="33"/>
              <w:jc w:val="both"/>
              <w:rPr>
                <w:lang w:val="kk-KZ"/>
              </w:rPr>
            </w:pPr>
            <w:r w:rsidRPr="00143B95">
              <w:rPr>
                <w:lang w:val="kk-KZ"/>
              </w:rPr>
              <w:t>6. Галактионов В. Г. Иммунология. М.; 1995. – 10 д.</w:t>
            </w:r>
          </w:p>
          <w:p w:rsidR="00FF26CE" w:rsidRPr="00143B95" w:rsidRDefault="00FF26CE" w:rsidP="00FF26CE">
            <w:pPr>
              <w:ind w:firstLine="33"/>
              <w:jc w:val="both"/>
              <w:rPr>
                <w:lang w:val="kk-KZ"/>
              </w:rPr>
            </w:pPr>
            <w:r w:rsidRPr="00143B95">
              <w:rPr>
                <w:lang w:val="kk-KZ"/>
              </w:rPr>
              <w:t>7. Вершигора А. Е. Иммунология. М.; 1987. – 20 д.</w:t>
            </w:r>
          </w:p>
          <w:p w:rsidR="00FF26CE" w:rsidRPr="00143B95" w:rsidRDefault="00FF26CE" w:rsidP="00FF26CE">
            <w:pPr>
              <w:ind w:firstLine="33"/>
              <w:jc w:val="both"/>
              <w:rPr>
                <w:lang w:val="kk-KZ"/>
              </w:rPr>
            </w:pPr>
            <w:r w:rsidRPr="00143B95">
              <w:rPr>
                <w:lang w:val="kk-KZ"/>
              </w:rPr>
              <w:t>8. Белозеров Е. С. Иммунология. М.: 1988. – 20 д.</w:t>
            </w:r>
          </w:p>
          <w:p w:rsidR="00FF26CE" w:rsidRPr="00143B95" w:rsidRDefault="00FF26CE" w:rsidP="00FF26CE">
            <w:pPr>
              <w:ind w:firstLine="720"/>
              <w:jc w:val="both"/>
              <w:rPr>
                <w:bCs/>
                <w:lang w:val="kk-KZ"/>
              </w:rPr>
            </w:pPr>
            <w:r w:rsidRPr="00143B95">
              <w:rPr>
                <w:bCs/>
                <w:lang w:val="kk-KZ"/>
              </w:rPr>
              <w:t>Қосымша әдебиеттер Әсфендияров атындағы ҚазҰМУ-тің кітапханасында бар..</w:t>
            </w:r>
          </w:p>
          <w:p w:rsidR="00FF26CE" w:rsidRPr="00143B95" w:rsidRDefault="00FF26CE" w:rsidP="00FF26CE">
            <w:pPr>
              <w:jc w:val="both"/>
              <w:rPr>
                <w:lang w:val="kk-KZ"/>
              </w:rPr>
            </w:pPr>
            <w:r w:rsidRPr="00143B95">
              <w:rPr>
                <w:lang w:val="kk-KZ"/>
              </w:rPr>
              <w:t>1. Белозеров Е. С., Мащкевич В. С., Шортанбаев А. А. Клиническая иммунология и аллергология //Алма – Ата. 1995. 267 с. – 10 д.</w:t>
            </w:r>
          </w:p>
          <w:p w:rsidR="00FF26CE" w:rsidRPr="00143B95" w:rsidRDefault="00FF26CE" w:rsidP="00FF26CE">
            <w:pPr>
              <w:jc w:val="both"/>
              <w:rPr>
                <w:lang w:val="kk-KZ"/>
              </w:rPr>
            </w:pPr>
            <w:r w:rsidRPr="00143B95">
              <w:rPr>
                <w:lang w:val="kk-KZ"/>
              </w:rPr>
              <w:t>2. Медуницин Н. В. Повышенная чувствительность замедленного типа. – М.;Медицина. 1983. 160 с. – 10 д.</w:t>
            </w:r>
          </w:p>
          <w:p w:rsidR="00FF26CE" w:rsidRPr="00143B95" w:rsidRDefault="00FF26CE" w:rsidP="00FF26CE">
            <w:pPr>
              <w:jc w:val="both"/>
              <w:rPr>
                <w:lang w:val="kk-KZ"/>
              </w:rPr>
            </w:pPr>
            <w:r w:rsidRPr="00143B95">
              <w:rPr>
                <w:lang w:val="kk-KZ"/>
              </w:rPr>
              <w:t>3. Ярилин А. А., Беляков И. М. Тимус как орган эндокринной системы // Иммунология. – 1996. №1. С. 4- 10.  – 10 д.</w:t>
            </w:r>
          </w:p>
          <w:p w:rsidR="00FF26CE" w:rsidRPr="00143B95" w:rsidRDefault="00FF26CE" w:rsidP="00FF26CE">
            <w:pPr>
              <w:jc w:val="both"/>
              <w:rPr>
                <w:lang w:val="kk-KZ"/>
              </w:rPr>
            </w:pPr>
            <w:r w:rsidRPr="00143B95">
              <w:rPr>
                <w:lang w:val="kk-KZ"/>
              </w:rPr>
              <w:t>4. Митин Ю. А. Иммунологические аспекты патогенеза и диагностики ВИЧ – инфекции. Дисс. Докт. СПб. 1997. – 10 д.</w:t>
            </w:r>
          </w:p>
          <w:p w:rsidR="00FF26CE" w:rsidRPr="00143B95" w:rsidRDefault="00FF26CE" w:rsidP="00FF26CE">
            <w:pPr>
              <w:rPr>
                <w:lang w:val="kk-KZ"/>
              </w:rPr>
            </w:pPr>
          </w:p>
          <w:p w:rsidR="00FF26CE" w:rsidRPr="00143B95" w:rsidRDefault="00FF26CE" w:rsidP="00FF26CE">
            <w:pPr>
              <w:jc w:val="both"/>
              <w:rPr>
                <w:lang w:val="kk-KZ"/>
              </w:rPr>
            </w:pPr>
            <w:r w:rsidRPr="00143B95">
              <w:rPr>
                <w:b/>
                <w:spacing w:val="-2"/>
                <w:lang w:val="kk-KZ"/>
              </w:rPr>
              <w:t>Орындау және қабылдау формасы</w:t>
            </w:r>
            <w:r w:rsidRPr="00143B95">
              <w:rPr>
                <w:spacing w:val="-2"/>
                <w:lang w:val="kk-KZ"/>
              </w:rPr>
              <w:t xml:space="preserve"> - </w:t>
            </w:r>
            <w:r w:rsidRPr="00143B95">
              <w:rPr>
                <w:lang w:val="kk-KZ"/>
              </w:rPr>
              <w:t>әрбір студентке жеке орындау керек: эссе жазу(А4 форматында), жеке қорғау.</w:t>
            </w:r>
          </w:p>
          <w:p w:rsidR="00FF26CE" w:rsidRPr="00143B95" w:rsidRDefault="00FF26CE" w:rsidP="00FF26CE">
            <w:pPr>
              <w:rPr>
                <w:spacing w:val="-2"/>
                <w:lang w:val="kk-KZ"/>
              </w:rPr>
            </w:pPr>
            <w:r w:rsidRPr="00143B95">
              <w:rPr>
                <w:b/>
                <w:spacing w:val="-2"/>
                <w:lang w:val="kk-KZ"/>
              </w:rPr>
              <w:t>Тапсырмаларды қолына алууақыты</w:t>
            </w:r>
            <w:r w:rsidRPr="00143B95">
              <w:rPr>
                <w:spacing w:val="-2"/>
                <w:lang w:val="kk-KZ"/>
              </w:rPr>
              <w:t xml:space="preserve">– </w:t>
            </w:r>
            <w:r w:rsidR="00701512" w:rsidRPr="00143B95">
              <w:rPr>
                <w:spacing w:val="-2"/>
                <w:lang w:val="kk-KZ"/>
              </w:rPr>
              <w:t>10</w:t>
            </w:r>
            <w:r w:rsidRPr="00143B95">
              <w:rPr>
                <w:spacing w:val="-2"/>
                <w:lang w:val="kk-KZ"/>
              </w:rPr>
              <w:t xml:space="preserve"> апта</w:t>
            </w:r>
          </w:p>
          <w:p w:rsidR="00FF26CE" w:rsidRPr="00143B95" w:rsidRDefault="00FF26CE" w:rsidP="00FF26CE">
            <w:pPr>
              <w:rPr>
                <w:spacing w:val="-2"/>
                <w:lang w:val="kk-KZ"/>
              </w:rPr>
            </w:pPr>
            <w:r w:rsidRPr="00143B95">
              <w:rPr>
                <w:b/>
                <w:spacing w:val="-2"/>
                <w:lang w:val="kk-KZ"/>
              </w:rPr>
              <w:t>Қабылдау уақыты</w:t>
            </w:r>
            <w:r w:rsidRPr="00143B95">
              <w:rPr>
                <w:spacing w:val="-2"/>
                <w:lang w:val="kk-KZ"/>
              </w:rPr>
              <w:t xml:space="preserve"> – бейсенбі, 15.00</w:t>
            </w:r>
          </w:p>
          <w:p w:rsidR="00FF26CE" w:rsidRPr="00143B95" w:rsidRDefault="00FF26CE" w:rsidP="00FF26CE">
            <w:pPr>
              <w:rPr>
                <w:spacing w:val="-2"/>
                <w:lang w:val="kk-KZ"/>
              </w:rPr>
            </w:pPr>
            <w:r w:rsidRPr="00143B95">
              <w:rPr>
                <w:b/>
                <w:spacing w:val="-2"/>
                <w:lang w:val="kk-KZ"/>
              </w:rPr>
              <w:t>Чатқа шығу уақыты</w:t>
            </w:r>
            <w:r w:rsidRPr="00143B95">
              <w:rPr>
                <w:spacing w:val="-2"/>
                <w:lang w:val="kk-KZ"/>
              </w:rPr>
              <w:t xml:space="preserve"> – бейсенбі, 15.00</w:t>
            </w:r>
          </w:p>
          <w:p w:rsidR="00FF26CE" w:rsidRPr="00143B95" w:rsidRDefault="00FF26CE" w:rsidP="00FF26CE">
            <w:pPr>
              <w:rPr>
                <w:lang w:val="kk-KZ"/>
              </w:rPr>
            </w:pPr>
            <w:r w:rsidRPr="00143B95">
              <w:rPr>
                <w:b/>
                <w:spacing w:val="-2"/>
                <w:lang w:val="kk-KZ"/>
              </w:rPr>
              <w:t>Бағалау критерийлер</w:t>
            </w:r>
            <w:r w:rsidRPr="00143B95">
              <w:rPr>
                <w:spacing w:val="-2"/>
                <w:lang w:val="kk-KZ"/>
              </w:rPr>
              <w:t xml:space="preserve"> - д</w:t>
            </w:r>
            <w:r w:rsidRPr="00143B95">
              <w:rPr>
                <w:lang w:val="kk-KZ"/>
              </w:rPr>
              <w:t xml:space="preserve">ербес СӨЖ тапсырмаларды өз бетінше орындау керек. Жеке СӨЖ тапсырмаларын орандаған кезінде студент ұсынылатын әдебиетті және интернет-ресурстармен пайдалануға қажет жәнеқосымша басқа да әдеби көздері мен интернет-ресурстарды өз бетімен табуға рұқсат. Қорғау кезінде студент орындалған жұмыстыпрезентация, эссе, рөлдік ойындар түрінде ұсынуға құқығы бар. Егер студент </w:t>
            </w:r>
            <w:r w:rsidRPr="00143B95">
              <w:rPr>
                <w:lang w:val="kk-KZ"/>
              </w:rPr>
              <w:lastRenderedPageBreak/>
              <w:t>жоғары белсенділік, дербестік, креативтілік және жауапкершілікпен СӨЖ тапсырмаларын өз уақытында тапсырса сонда жоғары бағаға ие болады.</w:t>
            </w:r>
          </w:p>
          <w:p w:rsidR="00FF26CE" w:rsidRPr="00143B95" w:rsidRDefault="00FF26CE" w:rsidP="00701512">
            <w:pPr>
              <w:rPr>
                <w:b/>
                <w:lang w:val="kk-KZ"/>
              </w:rPr>
            </w:pPr>
            <w:r w:rsidRPr="00143B95">
              <w:rPr>
                <w:b/>
                <w:spacing w:val="-2"/>
                <w:lang w:val="kk-KZ"/>
              </w:rPr>
              <w:t>Ұпай</w:t>
            </w:r>
            <w:r w:rsidRPr="00143B95">
              <w:rPr>
                <w:spacing w:val="-2"/>
                <w:lang w:val="kk-KZ"/>
              </w:rPr>
              <w:t xml:space="preserve"> - </w:t>
            </w:r>
            <w:r w:rsidR="00701512" w:rsidRPr="00143B95">
              <w:rPr>
                <w:spacing w:val="-2"/>
                <w:lang w:val="kk-KZ"/>
              </w:rPr>
              <w:t>1</w:t>
            </w:r>
            <w:r w:rsidRPr="00143B95">
              <w:rPr>
                <w:spacing w:val="-2"/>
                <w:lang w:val="kk-KZ"/>
              </w:rPr>
              <w:t>0</w:t>
            </w:r>
          </w:p>
        </w:tc>
      </w:tr>
      <w:tr w:rsidR="00FF26CE" w:rsidRPr="002F6214" w:rsidTr="004267F5">
        <w:trPr>
          <w:trHeight w:val="1407"/>
        </w:trPr>
        <w:tc>
          <w:tcPr>
            <w:tcW w:w="9855" w:type="dxa"/>
            <w:tcBorders>
              <w:top w:val="single" w:sz="4" w:space="0" w:color="000000"/>
              <w:left w:val="single" w:sz="4" w:space="0" w:color="000000"/>
              <w:right w:val="single" w:sz="4" w:space="0" w:color="000000"/>
            </w:tcBorders>
            <w:shd w:val="clear" w:color="auto" w:fill="auto"/>
          </w:tcPr>
          <w:p w:rsidR="00FF26CE" w:rsidRPr="00143B95" w:rsidRDefault="00FF26CE" w:rsidP="00FF26CE">
            <w:pPr>
              <w:rPr>
                <w:b/>
                <w:lang w:val="kk-KZ"/>
              </w:rPr>
            </w:pPr>
            <w:r w:rsidRPr="00143B95">
              <w:rPr>
                <w:b/>
                <w:lang w:val="kk-KZ"/>
              </w:rPr>
              <w:lastRenderedPageBreak/>
              <w:t xml:space="preserve">4 </w:t>
            </w:r>
            <w:r w:rsidR="00701512" w:rsidRPr="00143B95">
              <w:rPr>
                <w:b/>
                <w:lang w:val="kk-KZ"/>
              </w:rPr>
              <w:t>БО</w:t>
            </w:r>
            <w:r w:rsidRPr="00143B95">
              <w:rPr>
                <w:b/>
                <w:lang w:val="kk-KZ"/>
              </w:rPr>
              <w:t xml:space="preserve">ӨЖ </w:t>
            </w:r>
          </w:p>
          <w:p w:rsidR="00FF26CE" w:rsidRPr="00143B95" w:rsidRDefault="00FF26CE" w:rsidP="00FF26CE">
            <w:pPr>
              <w:rPr>
                <w:b/>
                <w:spacing w:val="-2"/>
                <w:lang w:val="kk-KZ"/>
              </w:rPr>
            </w:pPr>
            <w:r w:rsidRPr="00143B95">
              <w:rPr>
                <w:b/>
                <w:spacing w:val="-2"/>
                <w:lang w:val="kk-KZ"/>
              </w:rPr>
              <w:t>Тақырыбы –</w:t>
            </w:r>
            <w:r w:rsidR="00AD4BBC" w:rsidRPr="00143B95">
              <w:rPr>
                <w:b/>
                <w:spacing w:val="-2"/>
                <w:lang w:val="kk-KZ"/>
              </w:rPr>
              <w:t>Антигентанушы клеткалар</w:t>
            </w:r>
            <w:r w:rsidRPr="00143B95">
              <w:rPr>
                <w:b/>
                <w:spacing w:val="-2"/>
                <w:lang w:val="kk-KZ"/>
              </w:rPr>
              <w:t>.</w:t>
            </w:r>
          </w:p>
          <w:p w:rsidR="00FF26CE" w:rsidRPr="00143B95" w:rsidRDefault="00FF26CE" w:rsidP="00FF26CE">
            <w:pPr>
              <w:rPr>
                <w:b/>
                <w:lang w:val="kk-KZ"/>
              </w:rPr>
            </w:pPr>
            <w:r w:rsidRPr="00143B95">
              <w:rPr>
                <w:b/>
                <w:spacing w:val="-2"/>
                <w:lang w:val="kk-KZ"/>
              </w:rPr>
              <w:t xml:space="preserve">Мақсаты – </w:t>
            </w:r>
            <w:r w:rsidR="00AD4BBC" w:rsidRPr="00143B95">
              <w:rPr>
                <w:b/>
                <w:spacing w:val="-2"/>
                <w:lang w:val="kk-KZ"/>
              </w:rPr>
              <w:t>Антигентанушы клеткалармен</w:t>
            </w:r>
            <w:r w:rsidRPr="00143B95">
              <w:rPr>
                <w:b/>
                <w:spacing w:val="-2"/>
                <w:lang w:val="kk-KZ"/>
              </w:rPr>
              <w:t xml:space="preserve"> танысу.</w:t>
            </w:r>
          </w:p>
          <w:p w:rsidR="00FF26CE" w:rsidRPr="00143B95" w:rsidRDefault="00FF26CE" w:rsidP="00FF26CE">
            <w:pPr>
              <w:rPr>
                <w:b/>
                <w:lang w:val="kk-KZ"/>
              </w:rPr>
            </w:pPr>
            <w:r w:rsidRPr="00143B95">
              <w:rPr>
                <w:b/>
                <w:lang w:val="kk-KZ"/>
              </w:rPr>
              <w:t>Тапсырмалар.</w:t>
            </w:r>
          </w:p>
          <w:p w:rsidR="00701512" w:rsidRPr="00143B95" w:rsidRDefault="00701512" w:rsidP="00701512">
            <w:pPr>
              <w:jc w:val="both"/>
              <w:rPr>
                <w:lang w:val="kk-KZ"/>
              </w:rPr>
            </w:pPr>
            <w:r w:rsidRPr="00143B95">
              <w:rPr>
                <w:lang w:val="kk-KZ"/>
              </w:rPr>
              <w:t>1.Вирустарға қарсы иммунитет. Ерекше қасиеттері және танымау проблемалары.</w:t>
            </w:r>
          </w:p>
          <w:p w:rsidR="00701512" w:rsidRPr="00143B95" w:rsidRDefault="00701512" w:rsidP="00701512">
            <w:pPr>
              <w:jc w:val="both"/>
              <w:rPr>
                <w:lang w:val="kk-KZ"/>
              </w:rPr>
            </w:pPr>
            <w:r w:rsidRPr="00143B95">
              <w:rPr>
                <w:lang w:val="kk-KZ"/>
              </w:rPr>
              <w:t>2.Вирустардың генотиптық вариабелдігін және тану проблемалары.</w:t>
            </w:r>
          </w:p>
          <w:p w:rsidR="00701512" w:rsidRPr="00143B95" w:rsidRDefault="00701512" w:rsidP="00701512">
            <w:pPr>
              <w:jc w:val="both"/>
              <w:rPr>
                <w:lang w:val="kk-KZ"/>
              </w:rPr>
            </w:pPr>
            <w:r w:rsidRPr="00143B95">
              <w:rPr>
                <w:lang w:val="kk-KZ"/>
              </w:rPr>
              <w:t>3.Қан және жыныс жолдары арқылы организмге түсетің вирустар. Ерекше қасиеттері.</w:t>
            </w:r>
          </w:p>
          <w:p w:rsidR="00701512" w:rsidRPr="00143B95" w:rsidRDefault="00701512" w:rsidP="00701512">
            <w:pPr>
              <w:jc w:val="both"/>
              <w:rPr>
                <w:lang w:val="kk-KZ"/>
              </w:rPr>
            </w:pPr>
            <w:r w:rsidRPr="00143B95">
              <w:rPr>
                <w:lang w:val="kk-KZ"/>
              </w:rPr>
              <w:t>4.Вакциянациясынның пайдасы және теріс жақтары.</w:t>
            </w:r>
          </w:p>
          <w:p w:rsidR="00701512" w:rsidRPr="00143B95" w:rsidRDefault="00701512" w:rsidP="00701512">
            <w:pPr>
              <w:jc w:val="both"/>
              <w:rPr>
                <w:lang w:val="kk-KZ"/>
              </w:rPr>
            </w:pPr>
            <w:r w:rsidRPr="00143B95">
              <w:rPr>
                <w:lang w:val="kk-KZ"/>
              </w:rPr>
              <w:t>5.Гипериммундық реакциялардың 1 типі.</w:t>
            </w:r>
          </w:p>
          <w:p w:rsidR="00701512" w:rsidRPr="00143B95" w:rsidRDefault="00701512" w:rsidP="00701512">
            <w:pPr>
              <w:jc w:val="both"/>
              <w:rPr>
                <w:lang w:val="kk-KZ"/>
              </w:rPr>
            </w:pPr>
            <w:r w:rsidRPr="00143B95">
              <w:rPr>
                <w:lang w:val="kk-KZ"/>
              </w:rPr>
              <w:t>6.Гипериммундық реакциялардың 2 типі.</w:t>
            </w:r>
          </w:p>
          <w:p w:rsidR="00701512" w:rsidRPr="00143B95" w:rsidRDefault="00701512" w:rsidP="00701512">
            <w:pPr>
              <w:jc w:val="both"/>
              <w:rPr>
                <w:lang w:val="kk-KZ"/>
              </w:rPr>
            </w:pPr>
            <w:r w:rsidRPr="00143B95">
              <w:rPr>
                <w:lang w:val="kk-KZ"/>
              </w:rPr>
              <w:t>7.Гипериммундық реакциялардың 3 типі.</w:t>
            </w:r>
          </w:p>
          <w:p w:rsidR="00701512" w:rsidRPr="00143B95" w:rsidRDefault="00701512" w:rsidP="00701512">
            <w:pPr>
              <w:rPr>
                <w:lang w:val="kk-KZ"/>
              </w:rPr>
            </w:pPr>
            <w:r w:rsidRPr="00143B95">
              <w:rPr>
                <w:lang w:val="kk-KZ"/>
              </w:rPr>
              <w:t>8.Гипериммундық реакциялардың 4 типі.</w:t>
            </w:r>
          </w:p>
          <w:p w:rsidR="00FF26CE" w:rsidRPr="00143B95" w:rsidRDefault="00FF26CE" w:rsidP="00FF26CE">
            <w:pPr>
              <w:rPr>
                <w:lang w:val="kk-KZ"/>
              </w:rPr>
            </w:pPr>
          </w:p>
          <w:p w:rsidR="00FF26CE" w:rsidRPr="00143B95" w:rsidRDefault="00FF26CE" w:rsidP="00FF26CE">
            <w:pPr>
              <w:rPr>
                <w:b/>
                <w:lang w:val="kk-KZ"/>
              </w:rPr>
            </w:pPr>
            <w:r w:rsidRPr="00143B95">
              <w:rPr>
                <w:b/>
                <w:lang w:val="kk-KZ"/>
              </w:rPr>
              <w:t>Әдебиет</w:t>
            </w:r>
          </w:p>
          <w:p w:rsidR="00FF26CE" w:rsidRPr="00143B95" w:rsidRDefault="00FF26CE" w:rsidP="00FF26CE">
            <w:pPr>
              <w:ind w:firstLine="570"/>
              <w:jc w:val="both"/>
              <w:rPr>
                <w:bCs/>
                <w:lang w:val="kk-KZ"/>
              </w:rPr>
            </w:pPr>
            <w:r w:rsidRPr="00143B95">
              <w:rPr>
                <w:bCs/>
                <w:lang w:val="kk-KZ"/>
              </w:rPr>
              <w:t>Негізгі әдебиеттер әл-Фараби атыңдағы ҚазҰУ-тің кітапханасында бар.</w:t>
            </w:r>
          </w:p>
          <w:p w:rsidR="00FF26CE" w:rsidRPr="00143B95" w:rsidRDefault="00FF26CE" w:rsidP="00FF26CE">
            <w:pPr>
              <w:pStyle w:val="a4"/>
              <w:tabs>
                <w:tab w:val="left" w:pos="317"/>
              </w:tabs>
              <w:autoSpaceDE w:val="0"/>
              <w:autoSpaceDN w:val="0"/>
              <w:adjustRightInd w:val="0"/>
              <w:spacing w:after="0" w:line="240" w:lineRule="auto"/>
              <w:ind w:left="0"/>
              <w:jc w:val="both"/>
              <w:rPr>
                <w:rStyle w:val="shorttext"/>
                <w:rFonts w:ascii="Times New Roman" w:hAnsi="Times New Roman"/>
                <w:b/>
                <w:sz w:val="24"/>
                <w:szCs w:val="24"/>
                <w:lang w:val="kk-KZ"/>
              </w:rPr>
            </w:pPr>
            <w:r w:rsidRPr="00143B95">
              <w:rPr>
                <w:rStyle w:val="shorttext"/>
                <w:rFonts w:ascii="Times New Roman" w:hAnsi="Times New Roman"/>
                <w:b/>
                <w:sz w:val="24"/>
                <w:szCs w:val="24"/>
                <w:lang w:val="kk-KZ"/>
              </w:rPr>
              <w:t>1.Бақтыбаева Л.Қ., Төлеуханов С.Т. Иммунология бойынша зертханалық практикум / «Қазақ университеті», 2014. – 100 д.</w:t>
            </w:r>
          </w:p>
          <w:p w:rsidR="00FF26CE" w:rsidRPr="00143B95" w:rsidRDefault="00FF26CE" w:rsidP="00FF26CE">
            <w:pPr>
              <w:pStyle w:val="a4"/>
              <w:tabs>
                <w:tab w:val="left" w:pos="317"/>
              </w:tabs>
              <w:autoSpaceDE w:val="0"/>
              <w:autoSpaceDN w:val="0"/>
              <w:adjustRightInd w:val="0"/>
              <w:spacing w:after="0" w:line="240" w:lineRule="auto"/>
              <w:ind w:left="0"/>
              <w:jc w:val="both"/>
              <w:rPr>
                <w:rStyle w:val="shorttext"/>
                <w:rFonts w:ascii="Times New Roman" w:hAnsi="Times New Roman"/>
                <w:b/>
                <w:sz w:val="24"/>
                <w:szCs w:val="24"/>
                <w:lang w:val="kk-KZ"/>
              </w:rPr>
            </w:pPr>
            <w:r w:rsidRPr="00143B95">
              <w:rPr>
                <w:rStyle w:val="shorttext"/>
                <w:rFonts w:ascii="Times New Roman" w:hAnsi="Times New Roman"/>
                <w:b/>
                <w:sz w:val="24"/>
                <w:szCs w:val="24"/>
                <w:lang w:val="kk-KZ"/>
              </w:rPr>
              <w:t>2.Бақтыбаева Л.Қ. Иммунология және иммунопатология / «Қазақ университеті», 2011. – 100 д.</w:t>
            </w:r>
          </w:p>
          <w:p w:rsidR="00FF26CE" w:rsidRPr="00143B95" w:rsidRDefault="00FF26CE" w:rsidP="00FF26CE">
            <w:pPr>
              <w:ind w:firstLine="33"/>
              <w:jc w:val="both"/>
              <w:rPr>
                <w:lang w:val="kk-KZ"/>
              </w:rPr>
            </w:pPr>
            <w:r w:rsidRPr="00143B95">
              <w:rPr>
                <w:lang w:val="kk-KZ"/>
              </w:rPr>
              <w:t>3. Петров Р. В. Иммунология. М.; 1986. – 24 д.</w:t>
            </w:r>
          </w:p>
          <w:p w:rsidR="00FF26CE" w:rsidRPr="00143B95" w:rsidRDefault="00FF26CE" w:rsidP="00FF26CE">
            <w:pPr>
              <w:ind w:firstLine="33"/>
              <w:jc w:val="both"/>
              <w:rPr>
                <w:lang w:val="kk-KZ"/>
              </w:rPr>
            </w:pPr>
            <w:r w:rsidRPr="00143B95">
              <w:rPr>
                <w:lang w:val="kk-KZ"/>
              </w:rPr>
              <w:t>4. Пол У. Иммунология. М.; 1988. – 23 д.</w:t>
            </w:r>
          </w:p>
          <w:p w:rsidR="00FF26CE" w:rsidRPr="00143B95" w:rsidRDefault="00FF26CE" w:rsidP="00FF26CE">
            <w:pPr>
              <w:ind w:firstLine="33"/>
              <w:jc w:val="both"/>
              <w:rPr>
                <w:lang w:val="kk-KZ"/>
              </w:rPr>
            </w:pPr>
            <w:r w:rsidRPr="00143B95">
              <w:rPr>
                <w:lang w:val="kk-KZ"/>
              </w:rPr>
              <w:t>5. Ройт Р. Основы иммунологии. М.; 2001. – 25 д.</w:t>
            </w:r>
          </w:p>
          <w:p w:rsidR="00FF26CE" w:rsidRPr="00143B95" w:rsidRDefault="00FF26CE" w:rsidP="00FF26CE">
            <w:pPr>
              <w:ind w:firstLine="33"/>
              <w:jc w:val="both"/>
              <w:rPr>
                <w:lang w:val="kk-KZ"/>
              </w:rPr>
            </w:pPr>
            <w:r w:rsidRPr="00143B95">
              <w:rPr>
                <w:lang w:val="kk-KZ"/>
              </w:rPr>
              <w:t>6. Галактионов В. Г. Иммунология. М.; 1995. – 10 д.</w:t>
            </w:r>
          </w:p>
          <w:p w:rsidR="00FF26CE" w:rsidRPr="00143B95" w:rsidRDefault="00FF26CE" w:rsidP="00FF26CE">
            <w:pPr>
              <w:ind w:firstLine="33"/>
              <w:jc w:val="both"/>
              <w:rPr>
                <w:lang w:val="kk-KZ"/>
              </w:rPr>
            </w:pPr>
            <w:r w:rsidRPr="00143B95">
              <w:rPr>
                <w:lang w:val="kk-KZ"/>
              </w:rPr>
              <w:t>7. Вершигора А. Е. Иммунология. М.; 1987. – 20 д.</w:t>
            </w:r>
          </w:p>
          <w:p w:rsidR="00FF26CE" w:rsidRPr="00143B95" w:rsidRDefault="00FF26CE" w:rsidP="00FF26CE">
            <w:pPr>
              <w:ind w:firstLine="33"/>
              <w:jc w:val="both"/>
              <w:rPr>
                <w:lang w:val="kk-KZ"/>
              </w:rPr>
            </w:pPr>
            <w:r w:rsidRPr="00143B95">
              <w:rPr>
                <w:lang w:val="kk-KZ"/>
              </w:rPr>
              <w:t>8. Белозеров Е. С. Иммунология. М.: 1988. – 20 д.</w:t>
            </w:r>
          </w:p>
          <w:p w:rsidR="00FF26CE" w:rsidRPr="00143B95" w:rsidRDefault="00FF26CE" w:rsidP="00FF26CE">
            <w:pPr>
              <w:ind w:firstLine="720"/>
              <w:jc w:val="both"/>
              <w:rPr>
                <w:bCs/>
                <w:lang w:val="kk-KZ"/>
              </w:rPr>
            </w:pPr>
            <w:r w:rsidRPr="00143B95">
              <w:rPr>
                <w:bCs/>
                <w:lang w:val="kk-KZ"/>
              </w:rPr>
              <w:t>Қосымша әдебиеттер Әсфендияров атындағы ҚазҰМУ-тің кітапханасында бар..</w:t>
            </w:r>
          </w:p>
          <w:p w:rsidR="00FF26CE" w:rsidRPr="00143B95" w:rsidRDefault="00FF26CE" w:rsidP="00FF26CE">
            <w:pPr>
              <w:jc w:val="both"/>
              <w:rPr>
                <w:lang w:val="kk-KZ"/>
              </w:rPr>
            </w:pPr>
            <w:r w:rsidRPr="00143B95">
              <w:rPr>
                <w:lang w:val="kk-KZ"/>
              </w:rPr>
              <w:t>1. Белозеров Е. С., Мащкевич В. С., Шортанбаев А. А. Клиническая иммунология и аллергология //Алма – Ата. 1995. 267 с. – 10 д.</w:t>
            </w:r>
          </w:p>
          <w:p w:rsidR="00FF26CE" w:rsidRPr="00143B95" w:rsidRDefault="00FF26CE" w:rsidP="00FF26CE">
            <w:pPr>
              <w:jc w:val="both"/>
              <w:rPr>
                <w:lang w:val="kk-KZ"/>
              </w:rPr>
            </w:pPr>
            <w:r w:rsidRPr="00143B95">
              <w:rPr>
                <w:lang w:val="kk-KZ"/>
              </w:rPr>
              <w:t>2. Медуницин Н. В. Повышенная чувствительность замедленного типа. – М.;Медицина. 1983. 160 с. – 10 д.</w:t>
            </w:r>
          </w:p>
          <w:p w:rsidR="00FF26CE" w:rsidRPr="00143B95" w:rsidRDefault="00FF26CE" w:rsidP="00FF26CE">
            <w:pPr>
              <w:jc w:val="both"/>
              <w:rPr>
                <w:lang w:val="kk-KZ"/>
              </w:rPr>
            </w:pPr>
            <w:r w:rsidRPr="00143B95">
              <w:rPr>
                <w:lang w:val="kk-KZ"/>
              </w:rPr>
              <w:t>3. Ярилин А. А., Беляков И. М. Тимус как орган эндокринной системы // Иммунология. – 1996. №1. С. 4- 10.  – 10 д.</w:t>
            </w:r>
          </w:p>
          <w:p w:rsidR="00FF26CE" w:rsidRPr="00143B95" w:rsidRDefault="00FF26CE" w:rsidP="00FF26CE">
            <w:pPr>
              <w:jc w:val="both"/>
              <w:rPr>
                <w:lang w:val="kk-KZ"/>
              </w:rPr>
            </w:pPr>
            <w:r w:rsidRPr="00143B95">
              <w:rPr>
                <w:lang w:val="kk-KZ"/>
              </w:rPr>
              <w:t>4. Митин Ю. А. Иммунологические аспекты патогенеза и диагностики ВИЧ – инфекции. Дисс. Докт. СПб. 1997. – 10 д.</w:t>
            </w:r>
          </w:p>
          <w:p w:rsidR="00FF26CE" w:rsidRPr="00143B95" w:rsidRDefault="00FF26CE" w:rsidP="00FF26CE">
            <w:pPr>
              <w:rPr>
                <w:lang w:val="kk-KZ"/>
              </w:rPr>
            </w:pPr>
          </w:p>
          <w:p w:rsidR="00FF26CE" w:rsidRPr="00143B95" w:rsidRDefault="00FF26CE" w:rsidP="00FF26CE">
            <w:pPr>
              <w:jc w:val="both"/>
              <w:rPr>
                <w:lang w:val="kk-KZ"/>
              </w:rPr>
            </w:pPr>
            <w:r w:rsidRPr="00143B95">
              <w:rPr>
                <w:b/>
                <w:spacing w:val="-2"/>
                <w:lang w:val="kk-KZ"/>
              </w:rPr>
              <w:t>Орындау және қабылдау формасы</w:t>
            </w:r>
            <w:r w:rsidRPr="00143B95">
              <w:rPr>
                <w:spacing w:val="-2"/>
                <w:lang w:val="kk-KZ"/>
              </w:rPr>
              <w:t xml:space="preserve"> - </w:t>
            </w:r>
            <w:r w:rsidRPr="00143B95">
              <w:rPr>
                <w:lang w:val="kk-KZ"/>
              </w:rPr>
              <w:t>әрбір студентке жеке орындау керек: эссе жазу(А4 форматында), жеке қорғау.</w:t>
            </w:r>
          </w:p>
          <w:p w:rsidR="00FF26CE" w:rsidRPr="00143B95" w:rsidRDefault="00FF26CE" w:rsidP="00FF26CE">
            <w:pPr>
              <w:rPr>
                <w:spacing w:val="-2"/>
                <w:lang w:val="kk-KZ"/>
              </w:rPr>
            </w:pPr>
            <w:r w:rsidRPr="00143B95">
              <w:rPr>
                <w:b/>
                <w:spacing w:val="-2"/>
                <w:lang w:val="kk-KZ"/>
              </w:rPr>
              <w:t>Тапсырмаларды қолына алууақыты</w:t>
            </w:r>
            <w:r w:rsidRPr="00143B95">
              <w:rPr>
                <w:spacing w:val="-2"/>
                <w:lang w:val="kk-KZ"/>
              </w:rPr>
              <w:t xml:space="preserve">– </w:t>
            </w:r>
            <w:r w:rsidR="00701512" w:rsidRPr="00143B95">
              <w:rPr>
                <w:spacing w:val="-2"/>
                <w:lang w:val="kk-KZ"/>
              </w:rPr>
              <w:t>12</w:t>
            </w:r>
            <w:r w:rsidRPr="00143B95">
              <w:rPr>
                <w:spacing w:val="-2"/>
                <w:lang w:val="kk-KZ"/>
              </w:rPr>
              <w:t xml:space="preserve"> апта</w:t>
            </w:r>
          </w:p>
          <w:p w:rsidR="00FF26CE" w:rsidRPr="00143B95" w:rsidRDefault="00FF26CE" w:rsidP="00FF26CE">
            <w:pPr>
              <w:rPr>
                <w:spacing w:val="-2"/>
                <w:lang w:val="kk-KZ"/>
              </w:rPr>
            </w:pPr>
            <w:r w:rsidRPr="00143B95">
              <w:rPr>
                <w:b/>
                <w:spacing w:val="-2"/>
                <w:lang w:val="kk-KZ"/>
              </w:rPr>
              <w:t>Қабылдау уақыты</w:t>
            </w:r>
            <w:r w:rsidRPr="00143B95">
              <w:rPr>
                <w:spacing w:val="-2"/>
                <w:lang w:val="kk-KZ"/>
              </w:rPr>
              <w:t xml:space="preserve"> – бейсенбі, 15.00</w:t>
            </w:r>
          </w:p>
          <w:p w:rsidR="00FF26CE" w:rsidRPr="00143B95" w:rsidRDefault="00FF26CE" w:rsidP="00FF26CE">
            <w:pPr>
              <w:rPr>
                <w:spacing w:val="-2"/>
                <w:lang w:val="kk-KZ"/>
              </w:rPr>
            </w:pPr>
            <w:r w:rsidRPr="00143B95">
              <w:rPr>
                <w:b/>
                <w:spacing w:val="-2"/>
                <w:lang w:val="kk-KZ"/>
              </w:rPr>
              <w:t>Чатқа шығу уақыты</w:t>
            </w:r>
            <w:r w:rsidRPr="00143B95">
              <w:rPr>
                <w:spacing w:val="-2"/>
                <w:lang w:val="kk-KZ"/>
              </w:rPr>
              <w:t xml:space="preserve"> – бейсенбі, 15.00</w:t>
            </w:r>
          </w:p>
          <w:p w:rsidR="00FF26CE" w:rsidRPr="00143B95" w:rsidRDefault="00FF26CE" w:rsidP="00FF26CE">
            <w:pPr>
              <w:rPr>
                <w:lang w:val="kk-KZ"/>
              </w:rPr>
            </w:pPr>
            <w:r w:rsidRPr="00143B95">
              <w:rPr>
                <w:b/>
                <w:spacing w:val="-2"/>
                <w:lang w:val="kk-KZ"/>
              </w:rPr>
              <w:t>Бағалау критерийлер</w:t>
            </w:r>
            <w:r w:rsidRPr="00143B95">
              <w:rPr>
                <w:spacing w:val="-2"/>
                <w:lang w:val="kk-KZ"/>
              </w:rPr>
              <w:t xml:space="preserve"> - д</w:t>
            </w:r>
            <w:r w:rsidRPr="00143B95">
              <w:rPr>
                <w:lang w:val="kk-KZ"/>
              </w:rPr>
              <w:t xml:space="preserve">ербес СӨЖ тапсырмаларды өз бетінше орындау керек. Жеке СӨЖ тапсырмаларын орандаған кезінде студент ұсынылатын әдебиетті және интернет-ресурстармен пайдалануға қажет жәнеқосымша басқа да әдеби көздері мен интернет-ресурстарды өз бетімен табуға рұқсат. Қорғау кезінде студент орындалған жұмыстыпрезентация, эссе, рөлдік ойындар түрінде ұсынуға құқығы бар. Егер студент </w:t>
            </w:r>
            <w:r w:rsidRPr="00143B95">
              <w:rPr>
                <w:lang w:val="kk-KZ"/>
              </w:rPr>
              <w:lastRenderedPageBreak/>
              <w:t>жоғары белсенділік, дербестік, креативтілік және жауапкершілікпен СӨЖ тапсырмаларын өз уақытында тапсырса сонда жоғары бағаға ие болады.</w:t>
            </w:r>
          </w:p>
          <w:p w:rsidR="00FF26CE" w:rsidRPr="00143B95" w:rsidRDefault="00FF26CE" w:rsidP="00701512">
            <w:pPr>
              <w:rPr>
                <w:b/>
                <w:lang w:val="kk-KZ"/>
              </w:rPr>
            </w:pPr>
            <w:r w:rsidRPr="00143B95">
              <w:rPr>
                <w:b/>
                <w:spacing w:val="-2"/>
                <w:lang w:val="kk-KZ"/>
              </w:rPr>
              <w:t>Ұпай</w:t>
            </w:r>
            <w:r w:rsidRPr="00143B95">
              <w:rPr>
                <w:spacing w:val="-2"/>
                <w:lang w:val="kk-KZ"/>
              </w:rPr>
              <w:t xml:space="preserve"> - 1</w:t>
            </w:r>
            <w:r w:rsidR="00701512" w:rsidRPr="00143B95">
              <w:rPr>
                <w:spacing w:val="-2"/>
                <w:lang w:val="kk-KZ"/>
              </w:rPr>
              <w:t>0</w:t>
            </w:r>
          </w:p>
        </w:tc>
      </w:tr>
      <w:tr w:rsidR="00FF26CE" w:rsidRPr="002F6214" w:rsidTr="004267F5">
        <w:trPr>
          <w:trHeight w:val="1123"/>
        </w:trPr>
        <w:tc>
          <w:tcPr>
            <w:tcW w:w="9855" w:type="dxa"/>
            <w:tcBorders>
              <w:top w:val="single" w:sz="4" w:space="0" w:color="000000"/>
              <w:left w:val="single" w:sz="4" w:space="0" w:color="000000"/>
              <w:right w:val="single" w:sz="4" w:space="0" w:color="000000"/>
            </w:tcBorders>
            <w:shd w:val="clear" w:color="auto" w:fill="auto"/>
          </w:tcPr>
          <w:p w:rsidR="00FF26CE" w:rsidRPr="00143B95" w:rsidRDefault="00FF26CE" w:rsidP="00FF26CE">
            <w:pPr>
              <w:rPr>
                <w:b/>
                <w:lang w:val="kk-KZ"/>
              </w:rPr>
            </w:pPr>
            <w:r w:rsidRPr="00143B95">
              <w:rPr>
                <w:b/>
                <w:lang w:val="kk-KZ"/>
              </w:rPr>
              <w:lastRenderedPageBreak/>
              <w:t xml:space="preserve">5 </w:t>
            </w:r>
            <w:r w:rsidR="00701512" w:rsidRPr="00143B95">
              <w:rPr>
                <w:b/>
                <w:lang w:val="kk-KZ"/>
              </w:rPr>
              <w:t>БО</w:t>
            </w:r>
            <w:r w:rsidRPr="00143B95">
              <w:rPr>
                <w:b/>
                <w:lang w:val="kk-KZ"/>
              </w:rPr>
              <w:t xml:space="preserve">ӨЖ </w:t>
            </w:r>
          </w:p>
          <w:p w:rsidR="00FF26CE" w:rsidRPr="00143B95" w:rsidRDefault="00FF26CE" w:rsidP="00FF26CE">
            <w:pPr>
              <w:rPr>
                <w:b/>
                <w:spacing w:val="-2"/>
                <w:lang w:val="kk-KZ"/>
              </w:rPr>
            </w:pPr>
            <w:r w:rsidRPr="00143B95">
              <w:rPr>
                <w:b/>
                <w:spacing w:val="-2"/>
                <w:lang w:val="kk-KZ"/>
              </w:rPr>
              <w:t>Тақырыбы –</w:t>
            </w:r>
            <w:r w:rsidR="00701512" w:rsidRPr="00143B95">
              <w:rPr>
                <w:b/>
                <w:spacing w:val="-2"/>
                <w:lang w:val="kk-KZ"/>
              </w:rPr>
              <w:t>И</w:t>
            </w:r>
            <w:r w:rsidR="00701512" w:rsidRPr="00143B95">
              <w:rPr>
                <w:b/>
                <w:lang w:val="kk-KZ"/>
              </w:rPr>
              <w:t>ммунодефициттік синдромдар</w:t>
            </w:r>
            <w:r w:rsidRPr="00143B95">
              <w:rPr>
                <w:b/>
                <w:spacing w:val="-2"/>
                <w:lang w:val="kk-KZ"/>
              </w:rPr>
              <w:t>.</w:t>
            </w:r>
          </w:p>
          <w:p w:rsidR="00FF26CE" w:rsidRPr="00143B95" w:rsidRDefault="00FF26CE" w:rsidP="00FF26CE">
            <w:pPr>
              <w:rPr>
                <w:b/>
                <w:lang w:val="kk-KZ"/>
              </w:rPr>
            </w:pPr>
            <w:r w:rsidRPr="00143B95">
              <w:rPr>
                <w:b/>
                <w:spacing w:val="-2"/>
                <w:lang w:val="kk-KZ"/>
              </w:rPr>
              <w:t>Мақсаты –</w:t>
            </w:r>
            <w:r w:rsidR="00701512" w:rsidRPr="00143B95">
              <w:rPr>
                <w:b/>
                <w:spacing w:val="-2"/>
                <w:lang w:val="kk-KZ"/>
              </w:rPr>
              <w:t xml:space="preserve"> И</w:t>
            </w:r>
            <w:r w:rsidR="00701512" w:rsidRPr="00143B95">
              <w:rPr>
                <w:b/>
                <w:lang w:val="kk-KZ"/>
              </w:rPr>
              <w:t>ммунодефициттік синдромдарымен</w:t>
            </w:r>
            <w:r w:rsidRPr="00143B95">
              <w:rPr>
                <w:b/>
                <w:spacing w:val="-2"/>
                <w:lang w:val="kk-KZ"/>
              </w:rPr>
              <w:t>танысу.</w:t>
            </w:r>
          </w:p>
          <w:p w:rsidR="00FF26CE" w:rsidRPr="00143B95" w:rsidRDefault="00FF26CE" w:rsidP="00FF26CE">
            <w:pPr>
              <w:rPr>
                <w:b/>
                <w:lang w:val="kk-KZ"/>
              </w:rPr>
            </w:pPr>
            <w:r w:rsidRPr="00143B95">
              <w:rPr>
                <w:b/>
                <w:lang w:val="kk-KZ"/>
              </w:rPr>
              <w:t>Тапсырмалар.</w:t>
            </w:r>
          </w:p>
          <w:p w:rsidR="00701512" w:rsidRPr="00143B95" w:rsidRDefault="00701512" w:rsidP="00701512">
            <w:pPr>
              <w:ind w:left="32"/>
              <w:rPr>
                <w:lang w:val="kk-KZ"/>
              </w:rPr>
            </w:pPr>
            <w:r w:rsidRPr="00143B95">
              <w:rPr>
                <w:lang w:val="kk-KZ"/>
              </w:rPr>
              <w:t>1.Туа пайда болған иммунодефициттік синдромдар.</w:t>
            </w:r>
          </w:p>
          <w:p w:rsidR="00701512" w:rsidRPr="00143B95" w:rsidRDefault="00701512" w:rsidP="00701512">
            <w:pPr>
              <w:ind w:left="32"/>
              <w:rPr>
                <w:lang w:val="kk-KZ"/>
              </w:rPr>
            </w:pPr>
            <w:r w:rsidRPr="00143B95">
              <w:rPr>
                <w:lang w:val="kk-KZ"/>
              </w:rPr>
              <w:t>2.Жүре пайда болған иммунодефициттік синдромдар.</w:t>
            </w:r>
          </w:p>
          <w:p w:rsidR="00701512" w:rsidRPr="00143B95" w:rsidRDefault="00701512" w:rsidP="00701512">
            <w:pPr>
              <w:ind w:left="32"/>
              <w:rPr>
                <w:lang w:val="kk-KZ"/>
              </w:rPr>
            </w:pPr>
            <w:r w:rsidRPr="00143B95">
              <w:rPr>
                <w:lang w:val="kk-KZ"/>
              </w:rPr>
              <w:t>3.Иммунодефициттік синдромдармен байланысты қатерлі ісіктердің пайда болуы теориялар.</w:t>
            </w:r>
          </w:p>
          <w:p w:rsidR="00701512" w:rsidRPr="00143B95" w:rsidRDefault="00701512" w:rsidP="00701512">
            <w:pPr>
              <w:ind w:left="32"/>
              <w:rPr>
                <w:lang w:val="kk-KZ"/>
              </w:rPr>
            </w:pPr>
            <w:r w:rsidRPr="00143B95">
              <w:rPr>
                <w:lang w:val="kk-KZ"/>
              </w:rPr>
              <w:t>3.Қатерлі ісіктерге қарсы иммунитет.</w:t>
            </w:r>
          </w:p>
          <w:p w:rsidR="00701512" w:rsidRPr="00143B95" w:rsidRDefault="00701512" w:rsidP="00701512">
            <w:pPr>
              <w:ind w:left="32"/>
              <w:rPr>
                <w:lang w:val="kk-KZ"/>
              </w:rPr>
            </w:pPr>
            <w:r w:rsidRPr="00143B95">
              <w:rPr>
                <w:lang w:val="kk-KZ"/>
              </w:rPr>
              <w:t>4.Иммундық клеткалардың қатерлі ісіктерге қарсы туру оң және теріс жағы.</w:t>
            </w:r>
          </w:p>
          <w:p w:rsidR="00701512" w:rsidRPr="00143B95" w:rsidRDefault="00701512" w:rsidP="00701512">
            <w:pPr>
              <w:ind w:left="32"/>
              <w:rPr>
                <w:lang w:val="kk-KZ"/>
              </w:rPr>
            </w:pPr>
            <w:r w:rsidRPr="00143B95">
              <w:rPr>
                <w:lang w:val="kk-KZ"/>
              </w:rPr>
              <w:t>5.ЖИТС.</w:t>
            </w:r>
          </w:p>
          <w:p w:rsidR="00701512" w:rsidRPr="00143B95" w:rsidRDefault="00701512" w:rsidP="00701512">
            <w:pPr>
              <w:ind w:left="32"/>
              <w:rPr>
                <w:lang w:val="kk-KZ"/>
              </w:rPr>
            </w:pPr>
            <w:r w:rsidRPr="00143B95">
              <w:rPr>
                <w:lang w:val="kk-KZ"/>
              </w:rPr>
              <w:t>6.Иммунодефициттік синдромдардың емдеу практикасы.</w:t>
            </w:r>
          </w:p>
          <w:p w:rsidR="00701512" w:rsidRPr="00143B95" w:rsidRDefault="00701512" w:rsidP="00701512">
            <w:pPr>
              <w:ind w:left="32"/>
              <w:rPr>
                <w:lang w:val="kk-KZ"/>
              </w:rPr>
            </w:pPr>
            <w:r w:rsidRPr="00143B95">
              <w:rPr>
                <w:lang w:val="kk-KZ"/>
              </w:rPr>
              <w:t>7.Иммунодефициттік аурулар болмау үшін не істеу керек?</w:t>
            </w:r>
          </w:p>
          <w:p w:rsidR="00701512" w:rsidRPr="00143B95" w:rsidRDefault="00701512" w:rsidP="00701512">
            <w:pPr>
              <w:ind w:left="32"/>
              <w:rPr>
                <w:lang w:val="kk-KZ"/>
              </w:rPr>
            </w:pPr>
            <w:r w:rsidRPr="00143B95">
              <w:rPr>
                <w:lang w:val="kk-KZ"/>
              </w:rPr>
              <w:t>7.Антигентанушы клеткалардың қатерлі ісіктерді танымау себебі.</w:t>
            </w:r>
          </w:p>
          <w:p w:rsidR="00FF26CE" w:rsidRPr="00143B95" w:rsidRDefault="00FF26CE" w:rsidP="00FF26CE">
            <w:pPr>
              <w:rPr>
                <w:lang w:val="kk-KZ"/>
              </w:rPr>
            </w:pPr>
          </w:p>
          <w:p w:rsidR="00FF26CE" w:rsidRPr="00143B95" w:rsidRDefault="00FF26CE" w:rsidP="00FF26CE">
            <w:pPr>
              <w:rPr>
                <w:b/>
                <w:lang w:val="kk-KZ"/>
              </w:rPr>
            </w:pPr>
            <w:r w:rsidRPr="00143B95">
              <w:rPr>
                <w:b/>
                <w:lang w:val="kk-KZ"/>
              </w:rPr>
              <w:t>Әдебиет</w:t>
            </w:r>
          </w:p>
          <w:p w:rsidR="00FF26CE" w:rsidRPr="00143B95" w:rsidRDefault="00FF26CE" w:rsidP="00FF26CE">
            <w:pPr>
              <w:ind w:firstLine="570"/>
              <w:jc w:val="both"/>
              <w:rPr>
                <w:bCs/>
                <w:lang w:val="kk-KZ"/>
              </w:rPr>
            </w:pPr>
            <w:r w:rsidRPr="00143B95">
              <w:rPr>
                <w:bCs/>
                <w:lang w:val="kk-KZ"/>
              </w:rPr>
              <w:t>Негізгі әдебиеттер әл-Фараби атыңдағы ҚазҰУ-тің кітапханасында бар.</w:t>
            </w:r>
          </w:p>
          <w:p w:rsidR="00FF26CE" w:rsidRPr="00143B95" w:rsidRDefault="00FF26CE" w:rsidP="00FF26CE">
            <w:pPr>
              <w:pStyle w:val="a4"/>
              <w:tabs>
                <w:tab w:val="left" w:pos="317"/>
              </w:tabs>
              <w:autoSpaceDE w:val="0"/>
              <w:autoSpaceDN w:val="0"/>
              <w:adjustRightInd w:val="0"/>
              <w:spacing w:after="0" w:line="240" w:lineRule="auto"/>
              <w:ind w:left="0"/>
              <w:jc w:val="both"/>
              <w:rPr>
                <w:rStyle w:val="shorttext"/>
                <w:rFonts w:ascii="Times New Roman" w:hAnsi="Times New Roman"/>
                <w:b/>
                <w:sz w:val="24"/>
                <w:szCs w:val="24"/>
                <w:lang w:val="kk-KZ"/>
              </w:rPr>
            </w:pPr>
            <w:r w:rsidRPr="00143B95">
              <w:rPr>
                <w:rStyle w:val="shorttext"/>
                <w:rFonts w:ascii="Times New Roman" w:hAnsi="Times New Roman"/>
                <w:b/>
                <w:sz w:val="24"/>
                <w:szCs w:val="24"/>
                <w:lang w:val="kk-KZ"/>
              </w:rPr>
              <w:t>1.Бақтыбаева Л.Қ., Төлеуханов С.Т. Иммунология бойынша зертханалық практикум / «Қазақ университеті», 2014. – 100 д.</w:t>
            </w:r>
          </w:p>
          <w:p w:rsidR="00FF26CE" w:rsidRPr="00143B95" w:rsidRDefault="00FF26CE" w:rsidP="00FF26CE">
            <w:pPr>
              <w:pStyle w:val="a4"/>
              <w:tabs>
                <w:tab w:val="left" w:pos="317"/>
              </w:tabs>
              <w:autoSpaceDE w:val="0"/>
              <w:autoSpaceDN w:val="0"/>
              <w:adjustRightInd w:val="0"/>
              <w:spacing w:after="0" w:line="240" w:lineRule="auto"/>
              <w:ind w:left="0"/>
              <w:jc w:val="both"/>
              <w:rPr>
                <w:rStyle w:val="shorttext"/>
                <w:rFonts w:ascii="Times New Roman" w:hAnsi="Times New Roman"/>
                <w:b/>
                <w:sz w:val="24"/>
                <w:szCs w:val="24"/>
                <w:lang w:val="kk-KZ"/>
              </w:rPr>
            </w:pPr>
            <w:r w:rsidRPr="00143B95">
              <w:rPr>
                <w:rStyle w:val="shorttext"/>
                <w:rFonts w:ascii="Times New Roman" w:hAnsi="Times New Roman"/>
                <w:b/>
                <w:sz w:val="24"/>
                <w:szCs w:val="24"/>
                <w:lang w:val="kk-KZ"/>
              </w:rPr>
              <w:t>2.Бақтыбаева Л.Қ. Иммунология және иммунопатология / «Қазақ университеті», 2011. – 100 д.</w:t>
            </w:r>
          </w:p>
          <w:p w:rsidR="00FF26CE" w:rsidRPr="00143B95" w:rsidRDefault="00FF26CE" w:rsidP="00FF26CE">
            <w:pPr>
              <w:ind w:firstLine="33"/>
              <w:jc w:val="both"/>
              <w:rPr>
                <w:lang w:val="kk-KZ"/>
              </w:rPr>
            </w:pPr>
            <w:r w:rsidRPr="00143B95">
              <w:rPr>
                <w:lang w:val="kk-KZ"/>
              </w:rPr>
              <w:t>3. Петров Р. В. Иммунология. М.; 1986. – 24 д.</w:t>
            </w:r>
          </w:p>
          <w:p w:rsidR="00FF26CE" w:rsidRPr="00143B95" w:rsidRDefault="00FF26CE" w:rsidP="00FF26CE">
            <w:pPr>
              <w:ind w:firstLine="33"/>
              <w:jc w:val="both"/>
              <w:rPr>
                <w:lang w:val="kk-KZ"/>
              </w:rPr>
            </w:pPr>
            <w:r w:rsidRPr="00143B95">
              <w:rPr>
                <w:lang w:val="kk-KZ"/>
              </w:rPr>
              <w:t>4. Пол У. Иммунология. М.; 1988. – 23 д.</w:t>
            </w:r>
          </w:p>
          <w:p w:rsidR="00FF26CE" w:rsidRPr="00143B95" w:rsidRDefault="00FF26CE" w:rsidP="00FF26CE">
            <w:pPr>
              <w:ind w:firstLine="33"/>
              <w:jc w:val="both"/>
              <w:rPr>
                <w:lang w:val="kk-KZ"/>
              </w:rPr>
            </w:pPr>
            <w:r w:rsidRPr="00143B95">
              <w:rPr>
                <w:lang w:val="kk-KZ"/>
              </w:rPr>
              <w:t>5. Ройт Р. Основы иммунологии. М.; 2001. – 25 д.</w:t>
            </w:r>
          </w:p>
          <w:p w:rsidR="00FF26CE" w:rsidRPr="00143B95" w:rsidRDefault="00FF26CE" w:rsidP="00FF26CE">
            <w:pPr>
              <w:ind w:firstLine="33"/>
              <w:jc w:val="both"/>
              <w:rPr>
                <w:lang w:val="kk-KZ"/>
              </w:rPr>
            </w:pPr>
            <w:r w:rsidRPr="00143B95">
              <w:rPr>
                <w:lang w:val="kk-KZ"/>
              </w:rPr>
              <w:t>6. Галактионов В. Г. Иммунология. М.; 1995. – 10 д.</w:t>
            </w:r>
          </w:p>
          <w:p w:rsidR="00FF26CE" w:rsidRPr="00143B95" w:rsidRDefault="00FF26CE" w:rsidP="00FF26CE">
            <w:pPr>
              <w:ind w:firstLine="33"/>
              <w:jc w:val="both"/>
              <w:rPr>
                <w:lang w:val="kk-KZ"/>
              </w:rPr>
            </w:pPr>
            <w:r w:rsidRPr="00143B95">
              <w:rPr>
                <w:lang w:val="kk-KZ"/>
              </w:rPr>
              <w:t>7. Вершигора А. Е. Иммунология. М.; 1987. – 20 д.</w:t>
            </w:r>
          </w:p>
          <w:p w:rsidR="00FF26CE" w:rsidRPr="00143B95" w:rsidRDefault="00FF26CE" w:rsidP="00FF26CE">
            <w:pPr>
              <w:ind w:firstLine="33"/>
              <w:jc w:val="both"/>
              <w:rPr>
                <w:lang w:val="kk-KZ"/>
              </w:rPr>
            </w:pPr>
            <w:r w:rsidRPr="00143B95">
              <w:rPr>
                <w:lang w:val="kk-KZ"/>
              </w:rPr>
              <w:t>8. Белозеров Е. С. Иммунология. М.: 1988. – 20 д.</w:t>
            </w:r>
          </w:p>
          <w:p w:rsidR="00FF26CE" w:rsidRPr="00143B95" w:rsidRDefault="00FF26CE" w:rsidP="00FF26CE">
            <w:pPr>
              <w:ind w:firstLine="720"/>
              <w:jc w:val="both"/>
              <w:rPr>
                <w:bCs/>
                <w:lang w:val="kk-KZ"/>
              </w:rPr>
            </w:pPr>
            <w:r w:rsidRPr="00143B95">
              <w:rPr>
                <w:bCs/>
                <w:lang w:val="kk-KZ"/>
              </w:rPr>
              <w:t>Қосымша әдебиеттер Әсфендияров атындағы ҚазҰМУ-тің кітапханасында бар..</w:t>
            </w:r>
          </w:p>
          <w:p w:rsidR="00FF26CE" w:rsidRPr="00143B95" w:rsidRDefault="00FF26CE" w:rsidP="00FF26CE">
            <w:pPr>
              <w:jc w:val="both"/>
              <w:rPr>
                <w:lang w:val="kk-KZ"/>
              </w:rPr>
            </w:pPr>
            <w:r w:rsidRPr="00143B95">
              <w:rPr>
                <w:lang w:val="kk-KZ"/>
              </w:rPr>
              <w:t>1. Белозеров Е. С., Мащкевич В. С., Шортанбаев А. А. Клиническая иммунология и аллергология //Алма – Ата. 1995. 267 с. – 10 д.</w:t>
            </w:r>
          </w:p>
          <w:p w:rsidR="00FF26CE" w:rsidRPr="00143B95" w:rsidRDefault="00FF26CE" w:rsidP="00FF26CE">
            <w:pPr>
              <w:jc w:val="both"/>
              <w:rPr>
                <w:lang w:val="kk-KZ"/>
              </w:rPr>
            </w:pPr>
            <w:r w:rsidRPr="00143B95">
              <w:rPr>
                <w:lang w:val="kk-KZ"/>
              </w:rPr>
              <w:t>2. Медуницин Н. В. Повышенная чувствительность замедленного типа. – М.;Медицина. 1983. 160 с. – 10 д.</w:t>
            </w:r>
          </w:p>
          <w:p w:rsidR="00FF26CE" w:rsidRPr="00143B95" w:rsidRDefault="00FF26CE" w:rsidP="00FF26CE">
            <w:pPr>
              <w:jc w:val="both"/>
              <w:rPr>
                <w:lang w:val="kk-KZ"/>
              </w:rPr>
            </w:pPr>
            <w:r w:rsidRPr="00143B95">
              <w:rPr>
                <w:lang w:val="kk-KZ"/>
              </w:rPr>
              <w:t>3. Ярилин А. А., Беляков И. М. Тимус как орган эндокринной системы // Иммунология. – 1996. №1. С. 4- 10.  – 10 д.</w:t>
            </w:r>
          </w:p>
          <w:p w:rsidR="00FF26CE" w:rsidRPr="00143B95" w:rsidRDefault="00FF26CE" w:rsidP="00FF26CE">
            <w:pPr>
              <w:jc w:val="both"/>
              <w:rPr>
                <w:lang w:val="kk-KZ"/>
              </w:rPr>
            </w:pPr>
            <w:r w:rsidRPr="00143B95">
              <w:rPr>
                <w:lang w:val="kk-KZ"/>
              </w:rPr>
              <w:t>4. Митин Ю. А. Иммунологические аспекты патогенеза и диагностики ВИЧ – инфекции. Дисс. Докт. СПб. 1997. – 10 д.</w:t>
            </w:r>
          </w:p>
          <w:p w:rsidR="00FF26CE" w:rsidRPr="00143B95" w:rsidRDefault="00FF26CE" w:rsidP="00FF26CE">
            <w:pPr>
              <w:rPr>
                <w:lang w:val="kk-KZ"/>
              </w:rPr>
            </w:pPr>
          </w:p>
          <w:p w:rsidR="00FF26CE" w:rsidRPr="00143B95" w:rsidRDefault="00FF26CE" w:rsidP="00FF26CE">
            <w:pPr>
              <w:jc w:val="both"/>
              <w:rPr>
                <w:lang w:val="kk-KZ"/>
              </w:rPr>
            </w:pPr>
            <w:r w:rsidRPr="00143B95">
              <w:rPr>
                <w:b/>
                <w:spacing w:val="-2"/>
                <w:lang w:val="kk-KZ"/>
              </w:rPr>
              <w:t>Орындау және қабылдау формасы</w:t>
            </w:r>
            <w:r w:rsidRPr="00143B95">
              <w:rPr>
                <w:spacing w:val="-2"/>
                <w:lang w:val="kk-KZ"/>
              </w:rPr>
              <w:t xml:space="preserve"> - </w:t>
            </w:r>
            <w:r w:rsidRPr="00143B95">
              <w:rPr>
                <w:lang w:val="kk-KZ"/>
              </w:rPr>
              <w:t>әрбір студентке жеке орындау керек: эссе жазу(А4 форматында), жеке қорғау.</w:t>
            </w:r>
          </w:p>
          <w:p w:rsidR="00FF26CE" w:rsidRPr="00143B95" w:rsidRDefault="00FF26CE" w:rsidP="00FF26CE">
            <w:pPr>
              <w:rPr>
                <w:spacing w:val="-2"/>
                <w:lang w:val="kk-KZ"/>
              </w:rPr>
            </w:pPr>
            <w:r w:rsidRPr="00143B95">
              <w:rPr>
                <w:b/>
                <w:spacing w:val="-2"/>
                <w:lang w:val="kk-KZ"/>
              </w:rPr>
              <w:t>Тапсырмаларды қолына алууақыты</w:t>
            </w:r>
            <w:r w:rsidRPr="00143B95">
              <w:rPr>
                <w:spacing w:val="-2"/>
                <w:lang w:val="kk-KZ"/>
              </w:rPr>
              <w:t>– 1</w:t>
            </w:r>
            <w:r w:rsidR="00701512" w:rsidRPr="00143B95">
              <w:rPr>
                <w:spacing w:val="-2"/>
                <w:lang w:val="kk-KZ"/>
              </w:rPr>
              <w:t>4</w:t>
            </w:r>
            <w:r w:rsidRPr="00143B95">
              <w:rPr>
                <w:spacing w:val="-2"/>
                <w:lang w:val="kk-KZ"/>
              </w:rPr>
              <w:t xml:space="preserve"> апта</w:t>
            </w:r>
          </w:p>
          <w:p w:rsidR="00FF26CE" w:rsidRPr="00143B95" w:rsidRDefault="00FF26CE" w:rsidP="00FF26CE">
            <w:pPr>
              <w:rPr>
                <w:spacing w:val="-2"/>
                <w:lang w:val="kk-KZ"/>
              </w:rPr>
            </w:pPr>
            <w:r w:rsidRPr="00143B95">
              <w:rPr>
                <w:b/>
                <w:spacing w:val="-2"/>
                <w:lang w:val="kk-KZ"/>
              </w:rPr>
              <w:t>Қабылдау уақыты</w:t>
            </w:r>
            <w:r w:rsidRPr="00143B95">
              <w:rPr>
                <w:spacing w:val="-2"/>
                <w:lang w:val="kk-KZ"/>
              </w:rPr>
              <w:t xml:space="preserve"> – бейсенбі, 15.00</w:t>
            </w:r>
          </w:p>
          <w:p w:rsidR="00FF26CE" w:rsidRPr="00143B95" w:rsidRDefault="00FF26CE" w:rsidP="00FF26CE">
            <w:pPr>
              <w:rPr>
                <w:spacing w:val="-2"/>
                <w:lang w:val="kk-KZ"/>
              </w:rPr>
            </w:pPr>
            <w:r w:rsidRPr="00143B95">
              <w:rPr>
                <w:b/>
                <w:spacing w:val="-2"/>
                <w:lang w:val="kk-KZ"/>
              </w:rPr>
              <w:t>Чатқа шығу уақыты</w:t>
            </w:r>
            <w:r w:rsidRPr="00143B95">
              <w:rPr>
                <w:spacing w:val="-2"/>
                <w:lang w:val="kk-KZ"/>
              </w:rPr>
              <w:t xml:space="preserve"> – бейсенбі, 15.00</w:t>
            </w:r>
          </w:p>
          <w:p w:rsidR="00FF26CE" w:rsidRPr="00143B95" w:rsidRDefault="00FF26CE" w:rsidP="00FF26CE">
            <w:pPr>
              <w:rPr>
                <w:lang w:val="kk-KZ"/>
              </w:rPr>
            </w:pPr>
            <w:r w:rsidRPr="00143B95">
              <w:rPr>
                <w:b/>
                <w:spacing w:val="-2"/>
                <w:lang w:val="kk-KZ"/>
              </w:rPr>
              <w:t>Бағалау критерийлер</w:t>
            </w:r>
            <w:r w:rsidRPr="00143B95">
              <w:rPr>
                <w:spacing w:val="-2"/>
                <w:lang w:val="kk-KZ"/>
              </w:rPr>
              <w:t xml:space="preserve"> - д</w:t>
            </w:r>
            <w:r w:rsidRPr="00143B95">
              <w:rPr>
                <w:lang w:val="kk-KZ"/>
              </w:rPr>
              <w:t xml:space="preserve">ербес СӨЖ тапсырмаларды өз бетінше орындау керек. Жеке СӨЖ тапсырмаларын орандаған кезінде студент ұсынылатын әдебиетті және интернет-ресурстармен пайдалануға қажет жәнеқосымша басқа да әдеби көздері мен интернет-ресурстарды өз бетімен табуға рұқсат. Қорғау кезінде студент орындалған жұмыстыпрезентация, эссе, рөлдік ойындар түрінде ұсынуға құқығы бар. Егер студент </w:t>
            </w:r>
            <w:r w:rsidRPr="00143B95">
              <w:rPr>
                <w:lang w:val="kk-KZ"/>
              </w:rPr>
              <w:lastRenderedPageBreak/>
              <w:t>жоғары белсенділік, дербестік, креативтілік және жауапкершілікпен СӨЖ тапсырмаларын өз уақытында тапсырса сонда жоғары бағаға ие болады.</w:t>
            </w:r>
          </w:p>
          <w:p w:rsidR="00FF26CE" w:rsidRPr="00143B95" w:rsidRDefault="00FF26CE" w:rsidP="00701512">
            <w:pPr>
              <w:rPr>
                <w:b/>
                <w:lang w:val="kk-KZ"/>
              </w:rPr>
            </w:pPr>
            <w:r w:rsidRPr="00143B95">
              <w:rPr>
                <w:b/>
                <w:spacing w:val="-2"/>
                <w:lang w:val="kk-KZ"/>
              </w:rPr>
              <w:t>Ұпай</w:t>
            </w:r>
            <w:r w:rsidR="00701512" w:rsidRPr="00143B95">
              <w:rPr>
                <w:spacing w:val="-2"/>
                <w:lang w:val="kk-KZ"/>
              </w:rPr>
              <w:t xml:space="preserve"> - 20</w:t>
            </w:r>
          </w:p>
        </w:tc>
      </w:tr>
    </w:tbl>
    <w:p w:rsidR="001D25F5" w:rsidRDefault="001D25F5" w:rsidP="001D25F5">
      <w:pPr>
        <w:jc w:val="center"/>
      </w:pPr>
    </w:p>
    <w:p w:rsidR="00143B95" w:rsidRPr="00364418" w:rsidRDefault="00143B95" w:rsidP="00143B95">
      <w:pPr>
        <w:widowControl w:val="0"/>
        <w:autoSpaceDE w:val="0"/>
        <w:autoSpaceDN w:val="0"/>
        <w:jc w:val="center"/>
        <w:rPr>
          <w:b/>
          <w:bCs/>
          <w:lang w:val="kk-KZ" w:eastAsia="en-US"/>
        </w:rPr>
      </w:pPr>
      <w:r w:rsidRPr="00364418">
        <w:rPr>
          <w:b/>
          <w:bCs/>
          <w:lang w:val="kk-KZ" w:eastAsia="en-US"/>
        </w:rPr>
        <w:t xml:space="preserve">ЖИЫНТЫҚ БАҒАЛАУ РУБРИКАТОРЫ </w:t>
      </w:r>
    </w:p>
    <w:p w:rsidR="00143B95" w:rsidRPr="00364418" w:rsidRDefault="00143B95" w:rsidP="00143B95">
      <w:pPr>
        <w:widowControl w:val="0"/>
        <w:autoSpaceDE w:val="0"/>
        <w:autoSpaceDN w:val="0"/>
        <w:jc w:val="center"/>
        <w:rPr>
          <w:b/>
          <w:bCs/>
          <w:sz w:val="22"/>
          <w:szCs w:val="22"/>
          <w:lang w:val="kk-KZ" w:eastAsia="en-US"/>
        </w:rPr>
      </w:pPr>
      <w:r w:rsidRPr="00364418">
        <w:rPr>
          <w:b/>
          <w:bCs/>
          <w:sz w:val="22"/>
          <w:szCs w:val="22"/>
          <w:lang w:val="kk-KZ" w:eastAsia="en-US"/>
        </w:rPr>
        <w:t>ОҚУ НӘТИЖЕЛЕРІН БАҒАЛАУ КРИТТЕРИЙЛЕРІ</w:t>
      </w:r>
      <w:bookmarkStart w:id="0" w:name="_GoBack"/>
      <w:bookmarkEnd w:id="0"/>
    </w:p>
    <w:p w:rsidR="00143B95" w:rsidRPr="00364418" w:rsidRDefault="00143B95" w:rsidP="00143B95">
      <w:pPr>
        <w:widowControl w:val="0"/>
        <w:autoSpaceDE w:val="0"/>
        <w:autoSpaceDN w:val="0"/>
        <w:jc w:val="center"/>
        <w:rPr>
          <w:bCs/>
          <w:sz w:val="22"/>
          <w:szCs w:val="22"/>
          <w:lang w:val="kk-KZ" w:eastAsia="en-US"/>
        </w:rPr>
      </w:pPr>
      <w:r w:rsidRPr="00364418">
        <w:rPr>
          <w:bCs/>
          <w:sz w:val="22"/>
          <w:szCs w:val="22"/>
          <w:lang w:val="kk-KZ" w:eastAsia="en-US"/>
        </w:rPr>
        <w:t>«Патология негізіндегі</w:t>
      </w:r>
      <w:r w:rsidRPr="00364418">
        <w:rPr>
          <w:b/>
          <w:bCs/>
          <w:sz w:val="22"/>
          <w:szCs w:val="22"/>
          <w:lang w:val="kk-KZ" w:eastAsia="en-US"/>
        </w:rPr>
        <w:t xml:space="preserve"> </w:t>
      </w:r>
      <w:r w:rsidRPr="00364418">
        <w:rPr>
          <w:bCs/>
          <w:sz w:val="22"/>
          <w:szCs w:val="22"/>
          <w:lang w:val="kk-KZ" w:eastAsia="en-US"/>
        </w:rPr>
        <w:t xml:space="preserve">иммунология» пәнінен БӨЖ тапсырмасын бағалау </w:t>
      </w:r>
    </w:p>
    <w:p w:rsidR="00143B95" w:rsidRPr="00364418" w:rsidRDefault="00143B95" w:rsidP="00143B95">
      <w:pPr>
        <w:widowControl w:val="0"/>
        <w:autoSpaceDE w:val="0"/>
        <w:autoSpaceDN w:val="0"/>
        <w:jc w:val="center"/>
        <w:rPr>
          <w:b/>
          <w:bCs/>
          <w:sz w:val="22"/>
          <w:szCs w:val="22"/>
          <w:lang w:val="kk-KZ" w:eastAsia="en-US"/>
        </w:rPr>
      </w:pPr>
      <w:r w:rsidRPr="00364418">
        <w:rPr>
          <w:bCs/>
          <w:sz w:val="22"/>
          <w:szCs w:val="22"/>
          <w:lang w:val="kk-KZ" w:eastAsia="en-US"/>
        </w:rPr>
        <w:t>(АБ 100%-ның 60%)</w:t>
      </w:r>
    </w:p>
    <w:p w:rsidR="00143B95" w:rsidRPr="00364418" w:rsidRDefault="00143B95" w:rsidP="00143B95">
      <w:pPr>
        <w:widowControl w:val="0"/>
        <w:autoSpaceDE w:val="0"/>
        <w:autoSpaceDN w:val="0"/>
        <w:jc w:val="center"/>
        <w:rPr>
          <w:lang w:val="kk-KZ" w:eastAsia="en-US"/>
        </w:rPr>
      </w:pPr>
    </w:p>
    <w:tbl>
      <w:tblPr>
        <w:tblW w:w="9979"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82"/>
        <w:gridCol w:w="2135"/>
        <w:gridCol w:w="1701"/>
        <w:gridCol w:w="1912"/>
        <w:gridCol w:w="1632"/>
        <w:gridCol w:w="1417"/>
      </w:tblGrid>
      <w:tr w:rsidR="00143B95" w:rsidRPr="00364418" w:rsidTr="009B1309">
        <w:trPr>
          <w:trHeight w:val="307"/>
        </w:trPr>
        <w:tc>
          <w:tcPr>
            <w:tcW w:w="1182" w:type="dxa"/>
            <w:tcBorders>
              <w:top w:val="single" w:sz="6" w:space="0" w:color="auto"/>
              <w:left w:val="single" w:sz="6" w:space="0" w:color="auto"/>
              <w:right w:val="single" w:sz="6" w:space="0" w:color="auto"/>
            </w:tcBorders>
            <w:shd w:val="clear" w:color="auto" w:fill="DBE5F1"/>
            <w:hideMark/>
          </w:tcPr>
          <w:p w:rsidR="00143B95" w:rsidRPr="00364418" w:rsidRDefault="00143B95" w:rsidP="009B1309">
            <w:pPr>
              <w:widowControl w:val="0"/>
              <w:autoSpaceDE w:val="0"/>
              <w:autoSpaceDN w:val="0"/>
              <w:jc w:val="center"/>
              <w:textAlignment w:val="baseline"/>
              <w:rPr>
                <w:sz w:val="20"/>
                <w:szCs w:val="20"/>
                <w:lang w:val="kk-KZ"/>
              </w:rPr>
            </w:pPr>
            <w:r w:rsidRPr="00364418">
              <w:rPr>
                <w:noProof/>
                <w:sz w:val="22"/>
                <w:szCs w:val="22"/>
              </w:rPr>
              <mc:AlternateContent>
                <mc:Choice Requires="wps">
                  <w:drawing>
                    <wp:anchor distT="0" distB="0" distL="114300" distR="114300" simplePos="0" relativeHeight="251659264" behindDoc="0" locked="0" layoutInCell="1" allowOverlap="1" wp14:anchorId="1CC2A415" wp14:editId="721D8860">
                      <wp:simplePos x="0" y="0"/>
                      <wp:positionH relativeFrom="column">
                        <wp:posOffset>22860</wp:posOffset>
                      </wp:positionH>
                      <wp:positionV relativeFrom="paragraph">
                        <wp:posOffset>90170</wp:posOffset>
                      </wp:positionV>
                      <wp:extent cx="641985" cy="540385"/>
                      <wp:effectExtent l="0" t="0" r="24765" b="31115"/>
                      <wp:wrapNone/>
                      <wp:docPr id="604507223" name="Прямая соединительная линия 6045072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985" cy="54038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E6A7C0" id="Прямая соединительная линия 60450722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7.1pt" to="52.35pt,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" strokecolor="windowText" strokeweight=".5pt">
                      <v:stroke joinstyle="miter"/>
                      <o:lock v:ext="edit" shapetype="f"/>
                    </v:line>
                  </w:pict>
                </mc:Fallback>
              </mc:AlternateContent>
            </w:r>
            <w:r w:rsidRPr="00364418">
              <w:rPr>
                <w:b/>
                <w:bCs/>
                <w:sz w:val="20"/>
                <w:szCs w:val="20"/>
                <w:lang w:val="kk-KZ"/>
              </w:rPr>
              <w:t xml:space="preserve">                   Балл</w:t>
            </w:r>
          </w:p>
        </w:tc>
        <w:tc>
          <w:tcPr>
            <w:tcW w:w="8797" w:type="dxa"/>
            <w:gridSpan w:val="5"/>
            <w:tcBorders>
              <w:top w:val="single" w:sz="6" w:space="0" w:color="auto"/>
              <w:left w:val="single" w:sz="6" w:space="0" w:color="auto"/>
              <w:bottom w:val="single" w:sz="6" w:space="0" w:color="auto"/>
            </w:tcBorders>
            <w:shd w:val="clear" w:color="auto" w:fill="DBE5F1"/>
            <w:hideMark/>
          </w:tcPr>
          <w:p w:rsidR="00143B95" w:rsidRPr="00364418" w:rsidRDefault="00143B95" w:rsidP="009B1309">
            <w:pPr>
              <w:widowControl w:val="0"/>
              <w:autoSpaceDE w:val="0"/>
              <w:autoSpaceDN w:val="0"/>
              <w:jc w:val="center"/>
              <w:rPr>
                <w:b/>
                <w:bCs/>
                <w:sz w:val="20"/>
                <w:szCs w:val="20"/>
                <w:lang w:val="kk-KZ"/>
              </w:rPr>
            </w:pPr>
            <w:r w:rsidRPr="00364418">
              <w:rPr>
                <w:b/>
                <w:bCs/>
                <w:sz w:val="20"/>
                <w:szCs w:val="20"/>
                <w:lang w:val="kk-KZ"/>
              </w:rPr>
              <w:t>ДЕСКРИПТОРЛАР</w:t>
            </w:r>
          </w:p>
        </w:tc>
      </w:tr>
      <w:tr w:rsidR="00143B95" w:rsidRPr="00364418" w:rsidTr="009B1309">
        <w:trPr>
          <w:trHeight w:val="125"/>
        </w:trPr>
        <w:tc>
          <w:tcPr>
            <w:tcW w:w="1182" w:type="dxa"/>
            <w:vMerge w:val="restart"/>
            <w:tcBorders>
              <w:left w:val="single" w:sz="6" w:space="0" w:color="auto"/>
              <w:right w:val="single" w:sz="6" w:space="0" w:color="auto"/>
            </w:tcBorders>
            <w:shd w:val="clear" w:color="auto" w:fill="DBE5F1"/>
            <w:hideMark/>
          </w:tcPr>
          <w:p w:rsidR="00143B95" w:rsidRPr="00364418" w:rsidRDefault="00143B95" w:rsidP="009B1309">
            <w:pPr>
              <w:widowControl w:val="0"/>
              <w:autoSpaceDE w:val="0"/>
              <w:autoSpaceDN w:val="0"/>
              <w:jc w:val="center"/>
              <w:textAlignment w:val="baseline"/>
              <w:rPr>
                <w:sz w:val="20"/>
                <w:szCs w:val="20"/>
                <w:lang w:val="kk-KZ"/>
              </w:rPr>
            </w:pPr>
          </w:p>
          <w:p w:rsidR="00143B95" w:rsidRPr="00364418" w:rsidRDefault="00143B95" w:rsidP="009B1309">
            <w:pPr>
              <w:widowControl w:val="0"/>
              <w:autoSpaceDE w:val="0"/>
              <w:autoSpaceDN w:val="0"/>
              <w:ind w:left="181"/>
              <w:textAlignment w:val="baseline"/>
              <w:rPr>
                <w:b/>
                <w:bCs/>
                <w:sz w:val="20"/>
                <w:szCs w:val="20"/>
                <w:lang w:val="kk-KZ"/>
              </w:rPr>
            </w:pPr>
          </w:p>
          <w:p w:rsidR="00143B95" w:rsidRPr="00364418" w:rsidRDefault="00143B95" w:rsidP="009B1309">
            <w:pPr>
              <w:widowControl w:val="0"/>
              <w:autoSpaceDE w:val="0"/>
              <w:autoSpaceDN w:val="0"/>
              <w:ind w:left="181"/>
              <w:textAlignment w:val="baseline"/>
              <w:rPr>
                <w:sz w:val="20"/>
                <w:szCs w:val="20"/>
                <w:lang w:val="kk-KZ"/>
              </w:rPr>
            </w:pPr>
            <w:r w:rsidRPr="00364418">
              <w:rPr>
                <w:b/>
                <w:bCs/>
                <w:sz w:val="20"/>
                <w:szCs w:val="20"/>
                <w:lang w:val="kk-KZ"/>
              </w:rPr>
              <w:t>Критерийі </w:t>
            </w:r>
          </w:p>
        </w:tc>
        <w:tc>
          <w:tcPr>
            <w:tcW w:w="2135" w:type="dxa"/>
            <w:tcBorders>
              <w:top w:val="single" w:sz="6" w:space="0" w:color="auto"/>
              <w:left w:val="single" w:sz="6" w:space="0" w:color="auto"/>
              <w:bottom w:val="single" w:sz="6" w:space="0" w:color="auto"/>
              <w:right w:val="single" w:sz="6" w:space="0" w:color="auto"/>
            </w:tcBorders>
            <w:shd w:val="clear" w:color="auto" w:fill="DBE5F1"/>
            <w:hideMark/>
          </w:tcPr>
          <w:p w:rsidR="00143B95" w:rsidRPr="00364418" w:rsidRDefault="00143B95" w:rsidP="009B1309">
            <w:pPr>
              <w:widowControl w:val="0"/>
              <w:autoSpaceDE w:val="0"/>
              <w:autoSpaceDN w:val="0"/>
              <w:jc w:val="center"/>
              <w:textAlignment w:val="baseline"/>
              <w:rPr>
                <w:sz w:val="20"/>
                <w:szCs w:val="20"/>
                <w:lang w:val="kk-KZ"/>
              </w:rPr>
            </w:pPr>
            <w:r w:rsidRPr="00364418">
              <w:rPr>
                <w:b/>
                <w:bCs/>
                <w:sz w:val="20"/>
                <w:szCs w:val="20"/>
                <w:lang w:val="kk-KZ"/>
              </w:rPr>
              <w:t>«Өте жақсы» </w:t>
            </w:r>
            <w:r w:rsidRPr="00364418">
              <w:rPr>
                <w:sz w:val="20"/>
                <w:szCs w:val="20"/>
                <w:lang w:val="kk-KZ"/>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rsidR="00143B95" w:rsidRPr="00364418" w:rsidRDefault="00143B95" w:rsidP="009B1309">
            <w:pPr>
              <w:widowControl w:val="0"/>
              <w:autoSpaceDE w:val="0"/>
              <w:autoSpaceDN w:val="0"/>
              <w:jc w:val="center"/>
              <w:textAlignment w:val="baseline"/>
              <w:rPr>
                <w:sz w:val="20"/>
                <w:szCs w:val="20"/>
                <w:lang w:val="kk-KZ"/>
              </w:rPr>
            </w:pPr>
            <w:r w:rsidRPr="00364418">
              <w:rPr>
                <w:b/>
                <w:bCs/>
                <w:sz w:val="20"/>
                <w:szCs w:val="20"/>
                <w:lang w:val="kk-KZ"/>
              </w:rPr>
              <w:t>«Жақсы» </w:t>
            </w:r>
            <w:r w:rsidRPr="00364418">
              <w:rPr>
                <w:sz w:val="20"/>
                <w:szCs w:val="20"/>
                <w:lang w:val="kk-KZ"/>
              </w:rPr>
              <w:t> </w:t>
            </w:r>
          </w:p>
        </w:tc>
        <w:tc>
          <w:tcPr>
            <w:tcW w:w="1912" w:type="dxa"/>
            <w:tcBorders>
              <w:top w:val="single" w:sz="6" w:space="0" w:color="auto"/>
              <w:left w:val="single" w:sz="6" w:space="0" w:color="auto"/>
              <w:bottom w:val="single" w:sz="6" w:space="0" w:color="auto"/>
              <w:right w:val="single" w:sz="6" w:space="0" w:color="auto"/>
            </w:tcBorders>
            <w:shd w:val="clear" w:color="auto" w:fill="DBE5F1"/>
            <w:hideMark/>
          </w:tcPr>
          <w:p w:rsidR="00143B95" w:rsidRPr="00364418" w:rsidRDefault="00143B95" w:rsidP="009B1309">
            <w:pPr>
              <w:widowControl w:val="0"/>
              <w:autoSpaceDE w:val="0"/>
              <w:autoSpaceDN w:val="0"/>
              <w:jc w:val="center"/>
              <w:textAlignment w:val="baseline"/>
              <w:rPr>
                <w:sz w:val="20"/>
                <w:szCs w:val="20"/>
                <w:lang w:val="kk-KZ"/>
              </w:rPr>
            </w:pPr>
            <w:r w:rsidRPr="00364418">
              <w:rPr>
                <w:b/>
                <w:bCs/>
                <w:sz w:val="20"/>
                <w:szCs w:val="20"/>
                <w:lang w:val="kk-KZ"/>
              </w:rPr>
              <w:t>«Қанағаттанарлық»</w:t>
            </w:r>
            <w:r w:rsidRPr="00364418">
              <w:rPr>
                <w:sz w:val="20"/>
                <w:szCs w:val="20"/>
                <w:lang w:val="kk-KZ"/>
              </w:rPr>
              <w:t> </w:t>
            </w:r>
          </w:p>
        </w:tc>
        <w:tc>
          <w:tcPr>
            <w:tcW w:w="3049" w:type="dxa"/>
            <w:gridSpan w:val="2"/>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143B95" w:rsidRPr="00364418" w:rsidRDefault="00143B95" w:rsidP="009B1309">
            <w:pPr>
              <w:widowControl w:val="0"/>
              <w:autoSpaceDE w:val="0"/>
              <w:autoSpaceDN w:val="0"/>
              <w:jc w:val="center"/>
              <w:textAlignment w:val="baseline"/>
              <w:rPr>
                <w:sz w:val="20"/>
                <w:szCs w:val="20"/>
                <w:lang w:val="kk-KZ"/>
              </w:rPr>
            </w:pPr>
            <w:r w:rsidRPr="00364418">
              <w:rPr>
                <w:b/>
                <w:bCs/>
                <w:sz w:val="20"/>
                <w:szCs w:val="20"/>
                <w:lang w:val="kk-KZ"/>
              </w:rPr>
              <w:t>«Қанағаттанарлықсыз»</w:t>
            </w:r>
            <w:r w:rsidRPr="00364418">
              <w:rPr>
                <w:sz w:val="20"/>
                <w:szCs w:val="20"/>
                <w:lang w:val="kk-KZ"/>
              </w:rPr>
              <w:t> </w:t>
            </w:r>
          </w:p>
        </w:tc>
      </w:tr>
      <w:tr w:rsidR="00143B95" w:rsidRPr="00364418" w:rsidTr="009B1309">
        <w:trPr>
          <w:trHeight w:val="279"/>
        </w:trPr>
        <w:tc>
          <w:tcPr>
            <w:tcW w:w="1182" w:type="dxa"/>
            <w:vMerge/>
            <w:tcBorders>
              <w:left w:val="single" w:sz="6" w:space="0" w:color="auto"/>
              <w:right w:val="single" w:sz="6" w:space="0" w:color="auto"/>
            </w:tcBorders>
            <w:vAlign w:val="center"/>
            <w:hideMark/>
          </w:tcPr>
          <w:p w:rsidR="00143B95" w:rsidRPr="00364418" w:rsidRDefault="00143B95" w:rsidP="009B1309">
            <w:pPr>
              <w:widowControl w:val="0"/>
              <w:autoSpaceDE w:val="0"/>
              <w:autoSpaceDN w:val="0"/>
              <w:jc w:val="center"/>
              <w:rPr>
                <w:sz w:val="20"/>
                <w:szCs w:val="20"/>
                <w:lang w:val="kk-KZ"/>
              </w:rPr>
            </w:pPr>
          </w:p>
        </w:tc>
        <w:tc>
          <w:tcPr>
            <w:tcW w:w="2135" w:type="dxa"/>
            <w:tcBorders>
              <w:top w:val="single" w:sz="6" w:space="0" w:color="auto"/>
              <w:left w:val="single" w:sz="6" w:space="0" w:color="auto"/>
              <w:bottom w:val="single" w:sz="6" w:space="0" w:color="auto"/>
              <w:right w:val="single" w:sz="6" w:space="0" w:color="auto"/>
            </w:tcBorders>
            <w:shd w:val="clear" w:color="auto" w:fill="DBE5F1"/>
            <w:hideMark/>
          </w:tcPr>
          <w:p w:rsidR="00143B95" w:rsidRPr="00364418" w:rsidRDefault="00143B95" w:rsidP="009B1309">
            <w:pPr>
              <w:widowControl w:val="0"/>
              <w:autoSpaceDE w:val="0"/>
              <w:autoSpaceDN w:val="0"/>
              <w:jc w:val="center"/>
              <w:textAlignment w:val="baseline"/>
              <w:rPr>
                <w:b/>
                <w:bCs/>
                <w:sz w:val="20"/>
                <w:szCs w:val="20"/>
                <w:lang w:val="kk-KZ"/>
              </w:rPr>
            </w:pPr>
            <w:r w:rsidRPr="00364418">
              <w:rPr>
                <w:b/>
                <w:bCs/>
                <w:sz w:val="20"/>
                <w:szCs w:val="20"/>
                <w:lang w:val="kk-KZ"/>
              </w:rPr>
              <w:t xml:space="preserve">  55-60 % </w:t>
            </w:r>
          </w:p>
          <w:p w:rsidR="00143B95" w:rsidRPr="00364418" w:rsidRDefault="00143B95" w:rsidP="009B1309">
            <w:pPr>
              <w:widowControl w:val="0"/>
              <w:autoSpaceDE w:val="0"/>
              <w:autoSpaceDN w:val="0"/>
              <w:jc w:val="center"/>
              <w:textAlignment w:val="baseline"/>
              <w:rPr>
                <w:sz w:val="20"/>
                <w:szCs w:val="20"/>
                <w:lang w:val="kk-KZ"/>
              </w:rPr>
            </w:pPr>
            <w:r w:rsidRPr="00364418">
              <w:rPr>
                <w:b/>
                <w:bCs/>
                <w:sz w:val="20"/>
                <w:szCs w:val="20"/>
                <w:lang w:val="kk-KZ"/>
              </w:rPr>
              <w:t>(27-30 балл)</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rsidR="00143B95" w:rsidRPr="00364418" w:rsidRDefault="00143B95" w:rsidP="009B1309">
            <w:pPr>
              <w:widowControl w:val="0"/>
              <w:autoSpaceDE w:val="0"/>
              <w:autoSpaceDN w:val="0"/>
              <w:jc w:val="center"/>
              <w:textAlignment w:val="baseline"/>
              <w:rPr>
                <w:b/>
                <w:bCs/>
                <w:sz w:val="20"/>
                <w:szCs w:val="20"/>
                <w:lang w:val="kk-KZ"/>
              </w:rPr>
            </w:pPr>
            <w:r w:rsidRPr="00364418">
              <w:rPr>
                <w:b/>
                <w:bCs/>
                <w:sz w:val="20"/>
                <w:szCs w:val="20"/>
                <w:lang w:val="kk-KZ"/>
              </w:rPr>
              <w:t xml:space="preserve">50-40% </w:t>
            </w:r>
          </w:p>
          <w:p w:rsidR="00143B95" w:rsidRPr="00364418" w:rsidRDefault="00143B95" w:rsidP="009B1309">
            <w:pPr>
              <w:widowControl w:val="0"/>
              <w:autoSpaceDE w:val="0"/>
              <w:autoSpaceDN w:val="0"/>
              <w:jc w:val="center"/>
              <w:textAlignment w:val="baseline"/>
              <w:rPr>
                <w:sz w:val="20"/>
                <w:szCs w:val="20"/>
                <w:lang w:val="kk-KZ"/>
              </w:rPr>
            </w:pPr>
            <w:r w:rsidRPr="00364418">
              <w:rPr>
                <w:b/>
                <w:bCs/>
                <w:sz w:val="20"/>
                <w:szCs w:val="20"/>
                <w:lang w:val="kk-KZ"/>
              </w:rPr>
              <w:t>(20-26 балл)</w:t>
            </w:r>
          </w:p>
        </w:tc>
        <w:tc>
          <w:tcPr>
            <w:tcW w:w="1912" w:type="dxa"/>
            <w:tcBorders>
              <w:top w:val="single" w:sz="6" w:space="0" w:color="auto"/>
              <w:left w:val="single" w:sz="6" w:space="0" w:color="auto"/>
              <w:bottom w:val="single" w:sz="6" w:space="0" w:color="auto"/>
              <w:right w:val="single" w:sz="6" w:space="0" w:color="auto"/>
            </w:tcBorders>
            <w:shd w:val="clear" w:color="auto" w:fill="DBE5F1"/>
            <w:hideMark/>
          </w:tcPr>
          <w:p w:rsidR="00143B95" w:rsidRPr="00364418" w:rsidRDefault="00143B95" w:rsidP="009B1309">
            <w:pPr>
              <w:widowControl w:val="0"/>
              <w:autoSpaceDE w:val="0"/>
              <w:autoSpaceDN w:val="0"/>
              <w:jc w:val="center"/>
              <w:textAlignment w:val="baseline"/>
              <w:rPr>
                <w:b/>
                <w:bCs/>
                <w:sz w:val="20"/>
                <w:szCs w:val="20"/>
                <w:lang w:val="kk-KZ"/>
              </w:rPr>
            </w:pPr>
            <w:r w:rsidRPr="00364418">
              <w:rPr>
                <w:b/>
                <w:bCs/>
                <w:sz w:val="20"/>
                <w:szCs w:val="20"/>
                <w:lang w:val="kk-KZ"/>
              </w:rPr>
              <w:t>35-2</w:t>
            </w:r>
            <w:r w:rsidRPr="00364418">
              <w:rPr>
                <w:b/>
                <w:bCs/>
                <w:sz w:val="20"/>
                <w:szCs w:val="20"/>
              </w:rPr>
              <w:t>5</w:t>
            </w:r>
            <w:r w:rsidRPr="00364418">
              <w:rPr>
                <w:b/>
                <w:bCs/>
                <w:sz w:val="20"/>
                <w:szCs w:val="20"/>
                <w:lang w:val="kk-KZ"/>
              </w:rPr>
              <w:t>%</w:t>
            </w:r>
          </w:p>
          <w:p w:rsidR="00143B95" w:rsidRPr="00364418" w:rsidRDefault="00143B95" w:rsidP="009B1309">
            <w:pPr>
              <w:widowControl w:val="0"/>
              <w:autoSpaceDE w:val="0"/>
              <w:autoSpaceDN w:val="0"/>
              <w:jc w:val="center"/>
              <w:textAlignment w:val="baseline"/>
              <w:rPr>
                <w:sz w:val="20"/>
                <w:szCs w:val="20"/>
                <w:lang w:val="kk-KZ"/>
              </w:rPr>
            </w:pPr>
            <w:r w:rsidRPr="00364418">
              <w:rPr>
                <w:b/>
                <w:bCs/>
                <w:sz w:val="20"/>
                <w:szCs w:val="20"/>
                <w:lang w:val="kk-KZ"/>
              </w:rPr>
              <w:t xml:space="preserve"> (15-19 балл)</w:t>
            </w:r>
          </w:p>
        </w:tc>
        <w:tc>
          <w:tcPr>
            <w:tcW w:w="1632"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143B95" w:rsidRPr="00364418" w:rsidRDefault="00143B95" w:rsidP="009B1309">
            <w:pPr>
              <w:widowControl w:val="0"/>
              <w:autoSpaceDE w:val="0"/>
              <w:autoSpaceDN w:val="0"/>
              <w:jc w:val="center"/>
              <w:textAlignment w:val="baseline"/>
              <w:rPr>
                <w:b/>
                <w:bCs/>
                <w:sz w:val="20"/>
                <w:szCs w:val="20"/>
                <w:lang w:val="kk-KZ"/>
              </w:rPr>
            </w:pPr>
            <w:r w:rsidRPr="00364418">
              <w:rPr>
                <w:b/>
                <w:bCs/>
                <w:sz w:val="20"/>
                <w:szCs w:val="20"/>
              </w:rPr>
              <w:t>20</w:t>
            </w:r>
            <w:r w:rsidRPr="00364418">
              <w:rPr>
                <w:b/>
                <w:bCs/>
                <w:sz w:val="20"/>
                <w:szCs w:val="20"/>
                <w:lang w:val="kk-KZ"/>
              </w:rPr>
              <w:t>-</w:t>
            </w:r>
            <w:r w:rsidRPr="00364418">
              <w:rPr>
                <w:b/>
                <w:bCs/>
                <w:sz w:val="20"/>
                <w:szCs w:val="20"/>
              </w:rPr>
              <w:t>1</w:t>
            </w:r>
            <w:r w:rsidRPr="00364418">
              <w:rPr>
                <w:b/>
                <w:bCs/>
                <w:sz w:val="20"/>
                <w:szCs w:val="20"/>
                <w:lang w:val="kk-KZ"/>
              </w:rPr>
              <w:t xml:space="preserve">5% </w:t>
            </w:r>
          </w:p>
          <w:p w:rsidR="00143B95" w:rsidRPr="00364418" w:rsidRDefault="00143B95" w:rsidP="009B1309">
            <w:pPr>
              <w:widowControl w:val="0"/>
              <w:autoSpaceDE w:val="0"/>
              <w:autoSpaceDN w:val="0"/>
              <w:jc w:val="center"/>
              <w:textAlignment w:val="baseline"/>
              <w:rPr>
                <w:sz w:val="20"/>
                <w:szCs w:val="20"/>
                <w:lang w:val="kk-KZ"/>
              </w:rPr>
            </w:pPr>
            <w:r w:rsidRPr="00364418">
              <w:rPr>
                <w:b/>
                <w:bCs/>
                <w:sz w:val="20"/>
                <w:szCs w:val="20"/>
                <w:lang w:val="kk-KZ"/>
              </w:rPr>
              <w:t>(8-14 балл)</w:t>
            </w:r>
          </w:p>
        </w:tc>
        <w:tc>
          <w:tcPr>
            <w:tcW w:w="1417"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143B95" w:rsidRPr="00364418" w:rsidRDefault="00143B95" w:rsidP="009B1309">
            <w:pPr>
              <w:widowControl w:val="0"/>
              <w:autoSpaceDE w:val="0"/>
              <w:autoSpaceDN w:val="0"/>
              <w:jc w:val="center"/>
              <w:textAlignment w:val="baseline"/>
              <w:rPr>
                <w:b/>
                <w:bCs/>
                <w:sz w:val="20"/>
                <w:szCs w:val="20"/>
                <w:lang w:val="kk-KZ"/>
              </w:rPr>
            </w:pPr>
            <w:r w:rsidRPr="00364418">
              <w:rPr>
                <w:b/>
                <w:bCs/>
                <w:sz w:val="20"/>
                <w:szCs w:val="20"/>
                <w:lang w:val="kk-KZ"/>
              </w:rPr>
              <w:t>0-</w:t>
            </w:r>
            <w:r w:rsidRPr="00364418">
              <w:rPr>
                <w:b/>
                <w:bCs/>
                <w:sz w:val="20"/>
                <w:szCs w:val="20"/>
              </w:rPr>
              <w:t>10</w:t>
            </w:r>
            <w:r w:rsidRPr="00364418">
              <w:rPr>
                <w:b/>
                <w:bCs/>
                <w:sz w:val="20"/>
                <w:szCs w:val="20"/>
                <w:lang w:val="kk-KZ"/>
              </w:rPr>
              <w:t xml:space="preserve">% </w:t>
            </w:r>
          </w:p>
          <w:p w:rsidR="00143B95" w:rsidRPr="00364418" w:rsidRDefault="00143B95" w:rsidP="009B1309">
            <w:pPr>
              <w:widowControl w:val="0"/>
              <w:autoSpaceDE w:val="0"/>
              <w:autoSpaceDN w:val="0"/>
              <w:jc w:val="center"/>
              <w:textAlignment w:val="baseline"/>
              <w:rPr>
                <w:sz w:val="20"/>
                <w:szCs w:val="20"/>
                <w:lang w:val="kk-KZ"/>
              </w:rPr>
            </w:pPr>
            <w:r w:rsidRPr="00364418">
              <w:rPr>
                <w:b/>
                <w:bCs/>
                <w:sz w:val="20"/>
                <w:szCs w:val="20"/>
                <w:lang w:val="kk-KZ"/>
              </w:rPr>
              <w:t>(0-7 балл)</w:t>
            </w:r>
          </w:p>
        </w:tc>
      </w:tr>
      <w:tr w:rsidR="00143B95" w:rsidRPr="00364418" w:rsidTr="009B1309">
        <w:trPr>
          <w:trHeight w:val="62"/>
        </w:trPr>
        <w:tc>
          <w:tcPr>
            <w:tcW w:w="1182" w:type="dxa"/>
            <w:tcBorders>
              <w:top w:val="single" w:sz="6" w:space="0" w:color="auto"/>
              <w:left w:val="single" w:sz="6" w:space="0" w:color="auto"/>
              <w:bottom w:val="single" w:sz="6" w:space="0" w:color="auto"/>
              <w:right w:val="single" w:sz="6" w:space="0" w:color="auto"/>
            </w:tcBorders>
            <w:shd w:val="clear" w:color="auto" w:fill="auto"/>
            <w:hideMark/>
          </w:tcPr>
          <w:p w:rsidR="00143B95" w:rsidRPr="00364418" w:rsidRDefault="00143B95" w:rsidP="009B1309">
            <w:pPr>
              <w:widowControl w:val="0"/>
              <w:autoSpaceDE w:val="0"/>
              <w:autoSpaceDN w:val="0"/>
              <w:rPr>
                <w:rFonts w:eastAsia="QOVFH+ArialMT"/>
                <w:bCs/>
                <w:color w:val="000000"/>
                <w:sz w:val="18"/>
                <w:szCs w:val="18"/>
                <w:lang w:val="kk-KZ" w:eastAsia="en-US"/>
              </w:rPr>
            </w:pPr>
            <w:r w:rsidRPr="00364418">
              <w:rPr>
                <w:rFonts w:eastAsia="QOVFH+ArialMT"/>
                <w:bCs/>
                <w:color w:val="000000"/>
                <w:sz w:val="18"/>
                <w:szCs w:val="18"/>
                <w:lang w:val="kk-KZ" w:eastAsia="en-US"/>
              </w:rPr>
              <w:t>«Патология негізіндегі</w:t>
            </w:r>
          </w:p>
          <w:p w:rsidR="00143B95" w:rsidRPr="00364418" w:rsidRDefault="00143B95" w:rsidP="009B1309">
            <w:pPr>
              <w:widowControl w:val="0"/>
              <w:autoSpaceDE w:val="0"/>
              <w:autoSpaceDN w:val="0"/>
              <w:rPr>
                <w:rFonts w:eastAsia="QOVFH+ArialMT"/>
                <w:bCs/>
                <w:color w:val="000000"/>
                <w:sz w:val="18"/>
                <w:szCs w:val="18"/>
                <w:lang w:val="kk-KZ" w:eastAsia="en-US"/>
              </w:rPr>
            </w:pPr>
            <w:r w:rsidRPr="00364418">
              <w:rPr>
                <w:rFonts w:eastAsia="QOVFH+ArialMT"/>
                <w:bCs/>
                <w:color w:val="000000"/>
                <w:sz w:val="18"/>
                <w:szCs w:val="18"/>
                <w:lang w:val="kk-KZ" w:eastAsia="en-US"/>
              </w:rPr>
              <w:t xml:space="preserve">иммунология» курсының теориясы мен </w:t>
            </w:r>
          </w:p>
          <w:p w:rsidR="00143B95" w:rsidRPr="00364418" w:rsidRDefault="00143B95" w:rsidP="009B1309">
            <w:pPr>
              <w:widowControl w:val="0"/>
              <w:autoSpaceDE w:val="0"/>
              <w:autoSpaceDN w:val="0"/>
              <w:textAlignment w:val="baseline"/>
              <w:rPr>
                <w:sz w:val="20"/>
                <w:szCs w:val="20"/>
                <w:lang w:val="kk-KZ"/>
              </w:rPr>
            </w:pPr>
            <w:r w:rsidRPr="00364418">
              <w:rPr>
                <w:rFonts w:eastAsia="QOVFH+ArialMT"/>
                <w:bCs/>
                <w:color w:val="000000"/>
                <w:sz w:val="18"/>
                <w:szCs w:val="18"/>
                <w:lang w:val="kk-KZ" w:eastAsia="en-US"/>
              </w:rPr>
              <w:t>тұжырымдамаларын білу және түсіну</w:t>
            </w:r>
          </w:p>
        </w:tc>
        <w:tc>
          <w:tcPr>
            <w:tcW w:w="2135" w:type="dxa"/>
            <w:tcBorders>
              <w:top w:val="single" w:sz="6" w:space="0" w:color="auto"/>
              <w:left w:val="single" w:sz="6" w:space="0" w:color="auto"/>
              <w:bottom w:val="single" w:sz="6" w:space="0" w:color="auto"/>
              <w:right w:val="single" w:sz="6" w:space="0" w:color="auto"/>
            </w:tcBorders>
            <w:shd w:val="clear" w:color="auto" w:fill="auto"/>
            <w:hideMark/>
          </w:tcPr>
          <w:p w:rsidR="00143B95" w:rsidRPr="00364418" w:rsidRDefault="00143B95" w:rsidP="009B1309">
            <w:pPr>
              <w:widowControl w:val="0"/>
              <w:autoSpaceDE w:val="0"/>
              <w:autoSpaceDN w:val="0"/>
              <w:textAlignment w:val="baseline"/>
              <w:rPr>
                <w:sz w:val="20"/>
                <w:szCs w:val="20"/>
                <w:lang w:val="kk-KZ"/>
              </w:rPr>
            </w:pPr>
            <w:r w:rsidRPr="00364418">
              <w:rPr>
                <w:sz w:val="20"/>
                <w:szCs w:val="20"/>
                <w:lang w:val="kk-KZ"/>
              </w:rPr>
              <w:t>Білім алушы оқу бағдарламасындағы пәнді толық меңгерген, пәнді жеткілікті мөлшерде терең игерген; берілген тапсырмаға өздігінен логикалық бірізділікпен және жан-жақты жауап береді, ең негізгісін анықтап көрсетеді, оқылған материалды анализдеу, салыстыру, жіктеу, толықтыру, нақтылау және жүйелеуге қабілетті; осыған орай, бастысын белгілеп алып, себеп-салдар байланыстарын анықтайды; жауаптарды нақты келтіреді, қажетті мысалдармен дәлелдей алады; жауаптарды сауатты ғылыми тілде баяндайды, барлық ңылыми терминдер мен ұғымдарды дұрыс қолданады жəне дұрыс ашып көрсетеді. Негізгі және қосымша әдебиеттермен жақсы таныс.</w:t>
            </w:r>
          </w:p>
        </w:tc>
        <w:tc>
          <w:tcPr>
            <w:tcW w:w="1701" w:type="dxa"/>
            <w:tcBorders>
              <w:top w:val="single" w:sz="6" w:space="0" w:color="auto"/>
              <w:left w:val="single" w:sz="6" w:space="0" w:color="auto"/>
              <w:bottom w:val="single" w:sz="6" w:space="0" w:color="auto"/>
              <w:right w:val="single" w:sz="6" w:space="0" w:color="auto"/>
            </w:tcBorders>
            <w:shd w:val="clear" w:color="auto" w:fill="auto"/>
            <w:hideMark/>
          </w:tcPr>
          <w:p w:rsidR="00143B95" w:rsidRPr="00364418" w:rsidRDefault="00143B95" w:rsidP="009B1309">
            <w:pPr>
              <w:widowControl w:val="0"/>
              <w:autoSpaceDE w:val="0"/>
              <w:autoSpaceDN w:val="0"/>
              <w:textAlignment w:val="baseline"/>
              <w:rPr>
                <w:sz w:val="20"/>
                <w:szCs w:val="20"/>
                <w:lang w:val="kk-KZ"/>
              </w:rPr>
            </w:pPr>
            <w:r w:rsidRPr="00364418">
              <w:rPr>
                <w:sz w:val="20"/>
                <w:szCs w:val="20"/>
                <w:lang w:val="kk-KZ"/>
              </w:rPr>
              <w:t xml:space="preserve">Білім алушы пәндегі білімді бағдарламаға сәйкес толыққа жуық игерген (кейбір, әсіресе, күрделі тараулар бойынша білімінде олқылықтар болады); ең негізгілерін үнемі ажырата алмайды, сонымен қатар, жауабында айтарлықтай қателіктерге жол бермейді; жеңіл және орташа қиындықтағы ситуациялық тапсырмаларды шеше алады; </w:t>
            </w:r>
          </w:p>
          <w:p w:rsidR="00143B95" w:rsidRPr="00364418" w:rsidRDefault="00143B95" w:rsidP="009B1309">
            <w:pPr>
              <w:widowControl w:val="0"/>
              <w:autoSpaceDE w:val="0"/>
              <w:autoSpaceDN w:val="0"/>
              <w:textAlignment w:val="baseline"/>
              <w:rPr>
                <w:sz w:val="20"/>
                <w:szCs w:val="20"/>
                <w:lang w:val="kk-KZ"/>
              </w:rPr>
            </w:pPr>
            <w:r w:rsidRPr="00364418">
              <w:rPr>
                <w:sz w:val="20"/>
                <w:szCs w:val="20"/>
                <w:lang w:val="kk-KZ"/>
              </w:rPr>
              <w:t xml:space="preserve">Жауаптар сауатты ғылыми тілде толық дұрыс көрсетілмеген және </w:t>
            </w:r>
          </w:p>
          <w:p w:rsidR="00143B95" w:rsidRPr="00364418" w:rsidRDefault="00143B95" w:rsidP="009B1309">
            <w:pPr>
              <w:widowControl w:val="0"/>
              <w:autoSpaceDE w:val="0"/>
              <w:autoSpaceDN w:val="0"/>
              <w:textAlignment w:val="baseline"/>
              <w:rPr>
                <w:sz w:val="20"/>
                <w:szCs w:val="20"/>
                <w:lang w:val="kk-KZ"/>
              </w:rPr>
            </w:pPr>
            <w:r w:rsidRPr="00364418">
              <w:rPr>
                <w:sz w:val="20"/>
                <w:szCs w:val="20"/>
                <w:lang w:val="kk-KZ"/>
              </w:rPr>
              <w:t>Мысалдарды келтіргенде толық нақты бере алмайды.</w:t>
            </w:r>
          </w:p>
          <w:p w:rsidR="00143B95" w:rsidRPr="00364418" w:rsidRDefault="00143B95" w:rsidP="009B1309">
            <w:pPr>
              <w:widowControl w:val="0"/>
              <w:autoSpaceDE w:val="0"/>
              <w:autoSpaceDN w:val="0"/>
              <w:textAlignment w:val="baseline"/>
              <w:rPr>
                <w:sz w:val="20"/>
                <w:szCs w:val="20"/>
                <w:lang w:val="kk-KZ"/>
              </w:rPr>
            </w:pPr>
            <w:r w:rsidRPr="00364418">
              <w:rPr>
                <w:sz w:val="20"/>
                <w:szCs w:val="20"/>
                <w:lang w:val="kk-KZ"/>
              </w:rPr>
              <w:t>негізгі ережелерде қысқартылған аргументтерді береді және материалды түсіндіріп беру логикасы мен реттілігі сақталмаған.</w:t>
            </w:r>
          </w:p>
        </w:tc>
        <w:tc>
          <w:tcPr>
            <w:tcW w:w="1912" w:type="dxa"/>
            <w:tcBorders>
              <w:top w:val="single" w:sz="6" w:space="0" w:color="auto"/>
              <w:left w:val="single" w:sz="6" w:space="0" w:color="auto"/>
              <w:bottom w:val="single" w:sz="6" w:space="0" w:color="auto"/>
              <w:right w:val="single" w:sz="6" w:space="0" w:color="auto"/>
            </w:tcBorders>
            <w:shd w:val="clear" w:color="auto" w:fill="auto"/>
            <w:hideMark/>
          </w:tcPr>
          <w:p w:rsidR="00143B95" w:rsidRPr="00364418" w:rsidRDefault="00143B95" w:rsidP="009B1309">
            <w:pPr>
              <w:widowControl w:val="0"/>
              <w:autoSpaceDE w:val="0"/>
              <w:autoSpaceDN w:val="0"/>
              <w:textAlignment w:val="baseline"/>
              <w:rPr>
                <w:sz w:val="20"/>
                <w:szCs w:val="20"/>
                <w:lang w:val="kk-KZ"/>
              </w:rPr>
            </w:pPr>
            <w:r w:rsidRPr="00364418">
              <w:rPr>
                <w:sz w:val="20"/>
                <w:szCs w:val="20"/>
                <w:lang w:val="kk-KZ"/>
              </w:rPr>
              <w:t>Білім алушы  пән бойынша білімнің негізгі мөлшерін игерген; өздігінен жауап беруге қиналады, нақты емес формулировка жасайды. Тек жеңіл тапсырмаларды орындауға қабілетті,</w:t>
            </w:r>
          </w:p>
          <w:p w:rsidR="00143B95" w:rsidRPr="00364418" w:rsidRDefault="00143B95" w:rsidP="009B1309">
            <w:pPr>
              <w:widowControl w:val="0"/>
              <w:autoSpaceDE w:val="0"/>
              <w:autoSpaceDN w:val="0"/>
              <w:textAlignment w:val="baseline"/>
              <w:rPr>
                <w:sz w:val="20"/>
                <w:szCs w:val="20"/>
                <w:lang w:val="kk-KZ"/>
              </w:rPr>
            </w:pPr>
            <w:r w:rsidRPr="00364418">
              <w:rPr>
                <w:sz w:val="20"/>
                <w:szCs w:val="20"/>
                <w:lang w:val="kk-KZ"/>
              </w:rPr>
              <w:t xml:space="preserve">Жалпы оқу курсының тақырыбына назар аударады, бірақ нақты мәселелерді ашуда қиындықтарға тап болады. </w:t>
            </w:r>
          </w:p>
          <w:p w:rsidR="00143B95" w:rsidRPr="00364418" w:rsidRDefault="00143B95" w:rsidP="009B1309">
            <w:pPr>
              <w:widowControl w:val="0"/>
              <w:autoSpaceDE w:val="0"/>
              <w:autoSpaceDN w:val="0"/>
              <w:textAlignment w:val="baseline"/>
              <w:rPr>
                <w:sz w:val="20"/>
                <w:szCs w:val="20"/>
                <w:lang w:val="kk-KZ"/>
              </w:rPr>
            </w:pPr>
            <w:r w:rsidRPr="00364418">
              <w:rPr>
                <w:sz w:val="20"/>
                <w:szCs w:val="20"/>
                <w:lang w:val="kk-KZ"/>
              </w:rPr>
              <w:t>дұрыс тұжырымдар дұрыс емес тұжырымдармен қиылысады.</w:t>
            </w:r>
          </w:p>
          <w:p w:rsidR="00143B95" w:rsidRPr="00364418" w:rsidRDefault="00143B95" w:rsidP="009B1309">
            <w:pPr>
              <w:widowControl w:val="0"/>
              <w:autoSpaceDE w:val="0"/>
              <w:autoSpaceDN w:val="0"/>
              <w:textAlignment w:val="baseline"/>
              <w:rPr>
                <w:sz w:val="20"/>
                <w:szCs w:val="20"/>
                <w:lang w:val="kk-KZ"/>
              </w:rPr>
            </w:pPr>
            <w:r w:rsidRPr="00364418">
              <w:rPr>
                <w:sz w:val="20"/>
                <w:szCs w:val="20"/>
                <w:lang w:val="kk-KZ"/>
              </w:rPr>
              <w:t xml:space="preserve">материалды баяндау логикасы мен реттілігін бұзуға жол берген, жауап беру барысында сұрақтар бойынша қателіктер жасайды. </w:t>
            </w:r>
          </w:p>
        </w:tc>
        <w:tc>
          <w:tcPr>
            <w:tcW w:w="1632" w:type="dxa"/>
            <w:tcBorders>
              <w:top w:val="single" w:sz="6" w:space="0" w:color="auto"/>
              <w:left w:val="single" w:sz="6" w:space="0" w:color="auto"/>
              <w:bottom w:val="single" w:sz="6" w:space="0" w:color="auto"/>
              <w:right w:val="single" w:sz="6" w:space="0" w:color="auto"/>
            </w:tcBorders>
            <w:shd w:val="clear" w:color="auto" w:fill="auto"/>
            <w:hideMark/>
          </w:tcPr>
          <w:p w:rsidR="00143B95" w:rsidRPr="00364418" w:rsidRDefault="00143B95" w:rsidP="009B1309">
            <w:pPr>
              <w:widowControl w:val="0"/>
              <w:autoSpaceDE w:val="0"/>
              <w:autoSpaceDN w:val="0"/>
              <w:textAlignment w:val="baseline"/>
              <w:rPr>
                <w:sz w:val="20"/>
                <w:szCs w:val="20"/>
                <w:lang w:val="kk-KZ"/>
              </w:rPr>
            </w:pPr>
            <w:r w:rsidRPr="00364418">
              <w:rPr>
                <w:sz w:val="20"/>
                <w:szCs w:val="20"/>
                <w:lang w:val="kk-KZ"/>
              </w:rPr>
              <w:t>Жауаптар сұрақтардың мазмұнына сəйкес келмейді. Оқу курсы үшін сұрақтардағы негізгі ұғымдар қате түсіндіріледі.</w:t>
            </w:r>
          </w:p>
          <w:p w:rsidR="00143B95" w:rsidRPr="00364418" w:rsidRDefault="00143B95" w:rsidP="009B1309">
            <w:pPr>
              <w:widowControl w:val="0"/>
              <w:autoSpaceDE w:val="0"/>
              <w:autoSpaceDN w:val="0"/>
              <w:textAlignment w:val="baseline"/>
              <w:rPr>
                <w:sz w:val="20"/>
                <w:szCs w:val="20"/>
                <w:lang w:val="kk-KZ"/>
              </w:rPr>
            </w:pPr>
            <w:r w:rsidRPr="00364418">
              <w:rPr>
                <w:sz w:val="20"/>
                <w:szCs w:val="20"/>
                <w:lang w:val="kk-KZ"/>
              </w:rPr>
              <w:t>Қойылған сұрақтарды дұрыс қамтымау, қате дәлелдеу, фактілік және сөздік қателер, дұрыс емес қорытындыны болжау.</w:t>
            </w:r>
          </w:p>
          <w:p w:rsidR="00143B95" w:rsidRPr="00364418" w:rsidRDefault="00143B95" w:rsidP="009B1309">
            <w:pPr>
              <w:widowControl w:val="0"/>
              <w:autoSpaceDE w:val="0"/>
              <w:autoSpaceDN w:val="0"/>
              <w:textAlignment w:val="baseline"/>
              <w:rPr>
                <w:sz w:val="20"/>
                <w:szCs w:val="20"/>
                <w:lang w:val="kk-KZ"/>
              </w:rPr>
            </w:pPr>
          </w:p>
          <w:p w:rsidR="00143B95" w:rsidRPr="00364418" w:rsidRDefault="00143B95" w:rsidP="009B1309">
            <w:pPr>
              <w:widowControl w:val="0"/>
              <w:autoSpaceDE w:val="0"/>
              <w:autoSpaceDN w:val="0"/>
              <w:textAlignment w:val="baseline"/>
              <w:rPr>
                <w:sz w:val="20"/>
                <w:szCs w:val="20"/>
                <w:lang w:val="kk-KZ"/>
              </w:rPr>
            </w:pP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rsidR="00143B95" w:rsidRPr="00364418" w:rsidRDefault="00143B95" w:rsidP="009B1309">
            <w:pPr>
              <w:widowControl w:val="0"/>
              <w:autoSpaceDE w:val="0"/>
              <w:autoSpaceDN w:val="0"/>
              <w:textAlignment w:val="baseline"/>
              <w:rPr>
                <w:sz w:val="20"/>
                <w:szCs w:val="20"/>
                <w:lang w:val="kk-KZ"/>
              </w:rPr>
            </w:pPr>
            <w:r w:rsidRPr="00364418">
              <w:rPr>
                <w:sz w:val="20"/>
                <w:szCs w:val="20"/>
                <w:lang w:val="kk-KZ"/>
              </w:rPr>
              <w:t>Білім алушының  сұрақтарға жауаптары жоқ; оқу материалының маңызды бөлігін білмеуі немесе түсінбеуі анықталады. Білім алушы пәндегі білімнің міндетті минимумдарын игермеген. Негізгі ұғымдарды, теорияларды білмейді. Қорытынды бақылау жүргізу қағидаларын жасай алмайды.</w:t>
            </w:r>
          </w:p>
          <w:p w:rsidR="00143B95" w:rsidRPr="00364418" w:rsidRDefault="00143B95" w:rsidP="009B1309">
            <w:pPr>
              <w:widowControl w:val="0"/>
              <w:autoSpaceDE w:val="0"/>
              <w:autoSpaceDN w:val="0"/>
              <w:textAlignment w:val="baseline"/>
              <w:rPr>
                <w:sz w:val="20"/>
                <w:szCs w:val="20"/>
                <w:lang w:val="kk-KZ"/>
              </w:rPr>
            </w:pPr>
          </w:p>
          <w:p w:rsidR="00143B95" w:rsidRPr="00364418" w:rsidRDefault="00143B95" w:rsidP="009B1309">
            <w:pPr>
              <w:widowControl w:val="0"/>
              <w:autoSpaceDE w:val="0"/>
              <w:autoSpaceDN w:val="0"/>
              <w:textAlignment w:val="baseline"/>
              <w:rPr>
                <w:sz w:val="20"/>
                <w:szCs w:val="20"/>
                <w:lang w:val="kk-KZ"/>
              </w:rPr>
            </w:pPr>
          </w:p>
        </w:tc>
      </w:tr>
      <w:tr w:rsidR="00143B95" w:rsidRPr="00143B95" w:rsidTr="009B1309">
        <w:trPr>
          <w:trHeight w:val="161"/>
        </w:trPr>
        <w:tc>
          <w:tcPr>
            <w:tcW w:w="1182" w:type="dxa"/>
            <w:tcBorders>
              <w:top w:val="single" w:sz="6" w:space="0" w:color="auto"/>
              <w:left w:val="single" w:sz="6" w:space="0" w:color="auto"/>
              <w:bottom w:val="single" w:sz="6" w:space="0" w:color="auto"/>
              <w:right w:val="single" w:sz="6" w:space="0" w:color="auto"/>
            </w:tcBorders>
            <w:shd w:val="clear" w:color="auto" w:fill="auto"/>
          </w:tcPr>
          <w:p w:rsidR="00143B95" w:rsidRPr="00364418" w:rsidRDefault="00143B95" w:rsidP="009B1309">
            <w:pPr>
              <w:widowControl w:val="0"/>
              <w:autoSpaceDE w:val="0"/>
              <w:autoSpaceDN w:val="0"/>
              <w:textAlignment w:val="baseline"/>
              <w:rPr>
                <w:sz w:val="20"/>
                <w:szCs w:val="20"/>
                <w:lang w:val="kk-KZ"/>
              </w:rPr>
            </w:pPr>
            <w:r w:rsidRPr="00364418">
              <w:rPr>
                <w:sz w:val="20"/>
                <w:szCs w:val="20"/>
                <w:lang w:val="kk-KZ"/>
              </w:rPr>
              <w:t>Таңдалған әдістеме мен технологияны нақты практикалық тапсырмалар</w:t>
            </w:r>
            <w:r w:rsidRPr="00364418">
              <w:rPr>
                <w:sz w:val="20"/>
                <w:szCs w:val="20"/>
                <w:lang w:val="kk-KZ"/>
              </w:rPr>
              <w:lastRenderedPageBreak/>
              <w:t>ға қолдану</w:t>
            </w:r>
          </w:p>
          <w:p w:rsidR="00143B95" w:rsidRPr="00364418" w:rsidRDefault="00143B95" w:rsidP="009B1309">
            <w:pPr>
              <w:widowControl w:val="0"/>
              <w:autoSpaceDE w:val="0"/>
              <w:autoSpaceDN w:val="0"/>
              <w:textAlignment w:val="baseline"/>
              <w:rPr>
                <w:sz w:val="20"/>
                <w:szCs w:val="20"/>
                <w:lang w:val="kk-KZ"/>
              </w:rPr>
            </w:pPr>
          </w:p>
        </w:tc>
        <w:tc>
          <w:tcPr>
            <w:tcW w:w="2135" w:type="dxa"/>
            <w:tcBorders>
              <w:top w:val="single" w:sz="6" w:space="0" w:color="auto"/>
              <w:left w:val="single" w:sz="6" w:space="0" w:color="auto"/>
              <w:bottom w:val="single" w:sz="6" w:space="0" w:color="auto"/>
              <w:right w:val="single" w:sz="6" w:space="0" w:color="auto"/>
            </w:tcBorders>
            <w:shd w:val="clear" w:color="auto" w:fill="auto"/>
          </w:tcPr>
          <w:p w:rsidR="00143B95" w:rsidRPr="00364418" w:rsidRDefault="00143B95" w:rsidP="009B1309">
            <w:pPr>
              <w:widowControl w:val="0"/>
              <w:autoSpaceDE w:val="0"/>
              <w:autoSpaceDN w:val="0"/>
              <w:textAlignment w:val="baseline"/>
              <w:rPr>
                <w:sz w:val="20"/>
                <w:szCs w:val="20"/>
                <w:lang w:val="kk-KZ"/>
              </w:rPr>
            </w:pPr>
            <w:r w:rsidRPr="00364418">
              <w:rPr>
                <w:sz w:val="20"/>
                <w:szCs w:val="20"/>
                <w:lang w:val="kk-KZ"/>
              </w:rPr>
              <w:lastRenderedPageBreak/>
              <w:t xml:space="preserve">Таңдалған әдістеме мен технологияны нақты практикалық тапсырмаларға терең мағынада қолданылады; ғылыми ұғымдарды </w:t>
            </w:r>
            <w:r w:rsidRPr="00364418">
              <w:rPr>
                <w:sz w:val="20"/>
                <w:szCs w:val="20"/>
                <w:lang w:val="kk-KZ"/>
              </w:rPr>
              <w:lastRenderedPageBreak/>
              <w:t>қойылған міндетке еркін қолданады, негізгі проблеманы логикалық жəне дəлелді түрде ашады. Оқу тапсырмасын толық орындайды, қойылған сұраққа егжей-тегжейлі, дәлелді жауап береді, содан кейін курстың практикалық мәселелерін шеше алады.</w:t>
            </w:r>
          </w:p>
          <w:p w:rsidR="00143B95" w:rsidRPr="00364418" w:rsidRDefault="00143B95" w:rsidP="009B1309">
            <w:pPr>
              <w:widowControl w:val="0"/>
              <w:autoSpaceDE w:val="0"/>
              <w:autoSpaceDN w:val="0"/>
              <w:textAlignment w:val="baseline"/>
              <w:rPr>
                <w:sz w:val="20"/>
                <w:szCs w:val="20"/>
                <w:lang w:val="kk-KZ"/>
              </w:rPr>
            </w:pPr>
          </w:p>
          <w:p w:rsidR="00143B95" w:rsidRPr="00364418" w:rsidRDefault="00143B95" w:rsidP="009B1309">
            <w:pPr>
              <w:widowControl w:val="0"/>
              <w:autoSpaceDE w:val="0"/>
              <w:autoSpaceDN w:val="0"/>
              <w:textAlignment w:val="baseline"/>
              <w:rPr>
                <w:sz w:val="20"/>
                <w:szCs w:val="20"/>
                <w:lang w:val="kk-KZ"/>
              </w:rPr>
            </w:pPr>
          </w:p>
          <w:p w:rsidR="00143B95" w:rsidRPr="00364418" w:rsidRDefault="00143B95" w:rsidP="009B1309">
            <w:pPr>
              <w:widowControl w:val="0"/>
              <w:autoSpaceDE w:val="0"/>
              <w:autoSpaceDN w:val="0"/>
              <w:textAlignment w:val="baseline"/>
              <w:rPr>
                <w:sz w:val="20"/>
                <w:szCs w:val="20"/>
                <w:lang w:val="kk-KZ"/>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143B95" w:rsidRPr="00364418" w:rsidRDefault="00143B95" w:rsidP="009B1309">
            <w:pPr>
              <w:widowControl w:val="0"/>
              <w:autoSpaceDE w:val="0"/>
              <w:autoSpaceDN w:val="0"/>
              <w:textAlignment w:val="baseline"/>
              <w:rPr>
                <w:sz w:val="20"/>
                <w:szCs w:val="20"/>
                <w:lang w:val="kk-KZ"/>
              </w:rPr>
            </w:pPr>
            <w:r w:rsidRPr="00364418">
              <w:rPr>
                <w:sz w:val="20"/>
                <w:szCs w:val="20"/>
                <w:lang w:val="kk-KZ"/>
              </w:rPr>
              <w:lastRenderedPageBreak/>
              <w:t xml:space="preserve">Таңдалған әдістеме мен технологияны нақты практикалық тапсырмаларға толық қолдану барысында </w:t>
            </w:r>
            <w:r w:rsidRPr="00364418">
              <w:rPr>
                <w:sz w:val="20"/>
                <w:szCs w:val="20"/>
                <w:lang w:val="kk-KZ"/>
              </w:rPr>
              <w:lastRenderedPageBreak/>
              <w:t>кемшіліктер болады.</w:t>
            </w:r>
          </w:p>
          <w:p w:rsidR="00143B95" w:rsidRPr="00364418" w:rsidRDefault="00143B95" w:rsidP="009B1309">
            <w:pPr>
              <w:widowControl w:val="0"/>
              <w:autoSpaceDE w:val="0"/>
              <w:autoSpaceDN w:val="0"/>
              <w:textAlignment w:val="baseline"/>
              <w:rPr>
                <w:sz w:val="20"/>
                <w:szCs w:val="20"/>
                <w:lang w:val="kk-KZ"/>
              </w:rPr>
            </w:pPr>
            <w:r w:rsidRPr="00364418">
              <w:rPr>
                <w:sz w:val="20"/>
                <w:szCs w:val="20"/>
                <w:lang w:val="kk-KZ"/>
              </w:rPr>
              <w:t>Курстың əдістемесі мен студенттің алған білімі толық емес интеграцияланған жəне ұсынылған нақты практикалық мəселелерді шешуге бейімделген. жауаптар нақты құрылымдалмаған, жауапта маңызды емес кейбір қателіктер кездеседі, оларды жетекші сұрақтың арқасында өздігінен түзете алады;</w:t>
            </w:r>
          </w:p>
          <w:p w:rsidR="00143B95" w:rsidRPr="00364418" w:rsidRDefault="00143B95" w:rsidP="009B1309">
            <w:pPr>
              <w:widowControl w:val="0"/>
              <w:autoSpaceDE w:val="0"/>
              <w:autoSpaceDN w:val="0"/>
              <w:textAlignment w:val="baseline"/>
              <w:rPr>
                <w:sz w:val="20"/>
                <w:szCs w:val="20"/>
                <w:lang w:val="kk-KZ"/>
              </w:rPr>
            </w:pPr>
            <w:r w:rsidRPr="00364418">
              <w:rPr>
                <w:sz w:val="20"/>
                <w:szCs w:val="20"/>
                <w:lang w:val="kk-KZ"/>
              </w:rPr>
              <w:t xml:space="preserve">Оқу тапсырмасын ішінара орындау толық емес, курстың практикалық мәселелерін толық шеше алмаған жағдайда, қойылатын  сұраққа дәлелді жауап береді. </w:t>
            </w:r>
          </w:p>
        </w:tc>
        <w:tc>
          <w:tcPr>
            <w:tcW w:w="1912" w:type="dxa"/>
            <w:tcBorders>
              <w:top w:val="single" w:sz="6" w:space="0" w:color="auto"/>
              <w:left w:val="single" w:sz="6" w:space="0" w:color="auto"/>
              <w:bottom w:val="single" w:sz="6" w:space="0" w:color="auto"/>
              <w:right w:val="single" w:sz="6" w:space="0" w:color="auto"/>
            </w:tcBorders>
            <w:shd w:val="clear" w:color="auto" w:fill="auto"/>
          </w:tcPr>
          <w:p w:rsidR="00143B95" w:rsidRPr="00364418" w:rsidRDefault="00143B95" w:rsidP="009B1309">
            <w:pPr>
              <w:widowControl w:val="0"/>
              <w:autoSpaceDE w:val="0"/>
              <w:autoSpaceDN w:val="0"/>
              <w:textAlignment w:val="baseline"/>
              <w:rPr>
                <w:sz w:val="20"/>
                <w:szCs w:val="20"/>
                <w:lang w:val="kk-KZ"/>
              </w:rPr>
            </w:pPr>
            <w:r w:rsidRPr="00364418">
              <w:rPr>
                <w:sz w:val="20"/>
                <w:szCs w:val="20"/>
                <w:lang w:val="kk-KZ"/>
              </w:rPr>
              <w:lastRenderedPageBreak/>
              <w:t>Таңдалған әдістеме мен технологияны нақты практикалық тапсырмаларға жеткілікті қолдана алмайды.</w:t>
            </w:r>
          </w:p>
          <w:p w:rsidR="00143B95" w:rsidRPr="00364418" w:rsidRDefault="00143B95" w:rsidP="009B1309">
            <w:pPr>
              <w:widowControl w:val="0"/>
              <w:autoSpaceDE w:val="0"/>
              <w:autoSpaceDN w:val="0"/>
              <w:textAlignment w:val="baseline"/>
              <w:rPr>
                <w:sz w:val="20"/>
                <w:szCs w:val="20"/>
                <w:lang w:val="kk-KZ"/>
              </w:rPr>
            </w:pPr>
            <w:r w:rsidRPr="00364418">
              <w:rPr>
                <w:sz w:val="20"/>
                <w:szCs w:val="20"/>
                <w:lang w:val="kk-KZ"/>
              </w:rPr>
              <w:lastRenderedPageBreak/>
              <w:t>Курстың теориялық білімі мен құралдары үстірт қолданылады, мазмұны аз, жауапта дəлсіздіктер байқалады, ұсынылған материалдың мағынасы жоқ, пəнаралық байланыстар туралы түсінік бере алмайды.</w:t>
            </w:r>
          </w:p>
          <w:p w:rsidR="00143B95" w:rsidRPr="00364418" w:rsidRDefault="00143B95" w:rsidP="009B1309">
            <w:pPr>
              <w:widowControl w:val="0"/>
              <w:autoSpaceDE w:val="0"/>
              <w:autoSpaceDN w:val="0"/>
              <w:textAlignment w:val="baseline"/>
              <w:rPr>
                <w:sz w:val="20"/>
                <w:szCs w:val="20"/>
                <w:lang w:val="kk-KZ"/>
              </w:rPr>
            </w:pPr>
            <w:r w:rsidRPr="00364418">
              <w:rPr>
                <w:sz w:val="20"/>
                <w:szCs w:val="20"/>
                <w:lang w:val="kk-KZ"/>
              </w:rPr>
              <w:t xml:space="preserve">Материал фрагменттелген, логикалық дәйектілікті бұза отырып, нақты және семантикалық дәлсіздіктерге жол береді. </w:t>
            </w:r>
          </w:p>
          <w:p w:rsidR="00143B95" w:rsidRPr="00364418" w:rsidRDefault="00143B95" w:rsidP="009B1309">
            <w:pPr>
              <w:widowControl w:val="0"/>
              <w:autoSpaceDE w:val="0"/>
              <w:autoSpaceDN w:val="0"/>
              <w:textAlignment w:val="baseline"/>
              <w:rPr>
                <w:sz w:val="20"/>
                <w:szCs w:val="20"/>
                <w:lang w:val="kk-KZ"/>
              </w:rPr>
            </w:pPr>
          </w:p>
          <w:p w:rsidR="00143B95" w:rsidRPr="00364418" w:rsidRDefault="00143B95" w:rsidP="009B1309">
            <w:pPr>
              <w:widowControl w:val="0"/>
              <w:autoSpaceDE w:val="0"/>
              <w:autoSpaceDN w:val="0"/>
              <w:textAlignment w:val="baseline"/>
              <w:rPr>
                <w:sz w:val="20"/>
                <w:szCs w:val="20"/>
                <w:lang w:val="kk-KZ"/>
              </w:rPr>
            </w:pPr>
          </w:p>
          <w:p w:rsidR="00143B95" w:rsidRPr="00364418" w:rsidRDefault="00143B95" w:rsidP="009B1309">
            <w:pPr>
              <w:widowControl w:val="0"/>
              <w:autoSpaceDE w:val="0"/>
              <w:autoSpaceDN w:val="0"/>
              <w:textAlignment w:val="baseline"/>
              <w:rPr>
                <w:sz w:val="20"/>
                <w:szCs w:val="20"/>
                <w:lang w:val="kk-KZ"/>
              </w:rPr>
            </w:pPr>
          </w:p>
        </w:tc>
        <w:tc>
          <w:tcPr>
            <w:tcW w:w="1632" w:type="dxa"/>
            <w:tcBorders>
              <w:top w:val="single" w:sz="6" w:space="0" w:color="auto"/>
              <w:left w:val="single" w:sz="6" w:space="0" w:color="auto"/>
              <w:bottom w:val="single" w:sz="6" w:space="0" w:color="auto"/>
              <w:right w:val="single" w:sz="6" w:space="0" w:color="auto"/>
            </w:tcBorders>
            <w:shd w:val="clear" w:color="auto" w:fill="auto"/>
          </w:tcPr>
          <w:p w:rsidR="00143B95" w:rsidRPr="00364418" w:rsidRDefault="00143B95" w:rsidP="009B1309">
            <w:pPr>
              <w:widowControl w:val="0"/>
              <w:autoSpaceDE w:val="0"/>
              <w:autoSpaceDN w:val="0"/>
              <w:textAlignment w:val="baseline"/>
              <w:rPr>
                <w:sz w:val="20"/>
                <w:szCs w:val="20"/>
                <w:lang w:val="kk-KZ"/>
              </w:rPr>
            </w:pPr>
            <w:r w:rsidRPr="00364418">
              <w:rPr>
                <w:sz w:val="20"/>
                <w:szCs w:val="20"/>
                <w:lang w:val="kk-KZ"/>
              </w:rPr>
              <w:lastRenderedPageBreak/>
              <w:t xml:space="preserve">Таңдалған әдістеме мен технологияны нақты практикалық тапсырмаларға </w:t>
            </w:r>
            <w:r w:rsidRPr="00364418">
              <w:rPr>
                <w:sz w:val="20"/>
                <w:szCs w:val="20"/>
                <w:lang w:val="kk-KZ"/>
              </w:rPr>
              <w:lastRenderedPageBreak/>
              <w:t>қолдана алмайды. Пəннің маңызды бөлігін дұрыс қолданбайды, өздігінен түзете алмайтын елеулі нақты қателіктерге жол береді, берілген тапсырма мазмұны бойынша қосымша сұрақтарға дұрыс жауап бермейді. Тапсырмаларды шеше алмайды, тапсырмаларды жалпы түрде орындауында нормадан асатын қателіктер мен кемшіліктер болады.</w:t>
            </w:r>
          </w:p>
        </w:tc>
        <w:tc>
          <w:tcPr>
            <w:tcW w:w="1417" w:type="dxa"/>
            <w:tcBorders>
              <w:top w:val="single" w:sz="6" w:space="0" w:color="auto"/>
              <w:left w:val="single" w:sz="6" w:space="0" w:color="auto"/>
              <w:bottom w:val="single" w:sz="6" w:space="0" w:color="auto"/>
              <w:right w:val="single" w:sz="6" w:space="0" w:color="auto"/>
            </w:tcBorders>
            <w:shd w:val="clear" w:color="auto" w:fill="auto"/>
          </w:tcPr>
          <w:p w:rsidR="00143B95" w:rsidRPr="00364418" w:rsidRDefault="00143B95" w:rsidP="009B1309">
            <w:pPr>
              <w:widowControl w:val="0"/>
              <w:autoSpaceDE w:val="0"/>
              <w:autoSpaceDN w:val="0"/>
              <w:textAlignment w:val="baseline"/>
              <w:rPr>
                <w:sz w:val="20"/>
                <w:szCs w:val="20"/>
                <w:lang w:val="kk-KZ"/>
              </w:rPr>
            </w:pPr>
            <w:r w:rsidRPr="00364418">
              <w:rPr>
                <w:sz w:val="20"/>
                <w:szCs w:val="20"/>
                <w:lang w:val="kk-KZ"/>
              </w:rPr>
              <w:lastRenderedPageBreak/>
              <w:t xml:space="preserve">Тапсырмаларды шешу үшін білімді, алгоритмдерді қолдана алмайды; </w:t>
            </w:r>
            <w:r w:rsidRPr="00364418">
              <w:rPr>
                <w:sz w:val="20"/>
                <w:szCs w:val="20"/>
                <w:lang w:val="kk-KZ"/>
              </w:rPr>
              <w:lastRenderedPageBreak/>
              <w:t xml:space="preserve">қорытынды және нәтиже жасай алмайды. жауап беру кезінде өрескел қателіктер жібереді, оны ұстаз көмегімен де түзете алмайды; материалды игермеген. </w:t>
            </w:r>
          </w:p>
          <w:p w:rsidR="00143B95" w:rsidRPr="00364418" w:rsidRDefault="00143B95" w:rsidP="009B1309">
            <w:pPr>
              <w:widowControl w:val="0"/>
              <w:autoSpaceDE w:val="0"/>
              <w:autoSpaceDN w:val="0"/>
              <w:textAlignment w:val="baseline"/>
              <w:rPr>
                <w:sz w:val="20"/>
                <w:szCs w:val="20"/>
                <w:lang w:val="kk-KZ"/>
              </w:rPr>
            </w:pPr>
            <w:r w:rsidRPr="00364418">
              <w:rPr>
                <w:sz w:val="20"/>
                <w:szCs w:val="20"/>
                <w:lang w:val="kk-KZ"/>
              </w:rPr>
              <w:t>Қорытынды бақылау жүргізу қағидаларын жасай алмайды.</w:t>
            </w:r>
          </w:p>
          <w:p w:rsidR="00143B95" w:rsidRPr="00364418" w:rsidRDefault="00143B95" w:rsidP="009B1309">
            <w:pPr>
              <w:widowControl w:val="0"/>
              <w:autoSpaceDE w:val="0"/>
              <w:autoSpaceDN w:val="0"/>
              <w:textAlignment w:val="baseline"/>
              <w:rPr>
                <w:sz w:val="20"/>
                <w:szCs w:val="20"/>
                <w:lang w:val="kk-KZ"/>
              </w:rPr>
            </w:pPr>
          </w:p>
          <w:p w:rsidR="00143B95" w:rsidRPr="00364418" w:rsidRDefault="00143B95" w:rsidP="009B1309">
            <w:pPr>
              <w:widowControl w:val="0"/>
              <w:autoSpaceDE w:val="0"/>
              <w:autoSpaceDN w:val="0"/>
              <w:textAlignment w:val="baseline"/>
              <w:rPr>
                <w:sz w:val="20"/>
                <w:szCs w:val="20"/>
                <w:lang w:val="kk-KZ"/>
              </w:rPr>
            </w:pPr>
          </w:p>
        </w:tc>
      </w:tr>
    </w:tbl>
    <w:p w:rsidR="00143B95" w:rsidRPr="00143B95" w:rsidRDefault="00143B95" w:rsidP="001D25F5">
      <w:pPr>
        <w:jc w:val="center"/>
        <w:rPr>
          <w:lang w:val="kk-KZ"/>
        </w:rPr>
      </w:pPr>
    </w:p>
    <w:p w:rsidR="00143B95" w:rsidRPr="00143B95" w:rsidRDefault="00143B95" w:rsidP="00143B95">
      <w:pPr>
        <w:tabs>
          <w:tab w:val="left" w:pos="142"/>
        </w:tabs>
        <w:jc w:val="both"/>
        <w:rPr>
          <w:rFonts w:eastAsiaTheme="minorHAnsi"/>
          <w:sz w:val="28"/>
          <w:szCs w:val="28"/>
          <w:lang w:val="kk-KZ"/>
        </w:rPr>
      </w:pPr>
      <w:r w:rsidRPr="00143B95">
        <w:rPr>
          <w:rFonts w:eastAsiaTheme="minorHAnsi"/>
          <w:sz w:val="28"/>
          <w:szCs w:val="28"/>
          <w:lang w:val="kk-KZ"/>
        </w:rPr>
        <w:t>«20   мамыр    2025ж., хаттама № 22</w:t>
      </w:r>
    </w:p>
    <w:p w:rsidR="00143B95" w:rsidRPr="00143B95" w:rsidRDefault="00143B95" w:rsidP="00143B95">
      <w:pPr>
        <w:tabs>
          <w:tab w:val="left" w:pos="142"/>
        </w:tabs>
        <w:jc w:val="both"/>
        <w:rPr>
          <w:rFonts w:eastAsiaTheme="minorHAnsi"/>
          <w:sz w:val="28"/>
          <w:szCs w:val="28"/>
          <w:lang w:val="kk-KZ"/>
        </w:rPr>
      </w:pPr>
    </w:p>
    <w:p w:rsidR="00143B95" w:rsidRPr="00143B95" w:rsidRDefault="00143B95" w:rsidP="00143B95">
      <w:pPr>
        <w:jc w:val="both"/>
        <w:rPr>
          <w:rFonts w:eastAsia="Cambria"/>
          <w:sz w:val="28"/>
          <w:szCs w:val="28"/>
          <w:lang w:val="kk-KZ" w:eastAsia="en-US"/>
        </w:rPr>
      </w:pPr>
      <w:r w:rsidRPr="00143B95">
        <w:rPr>
          <w:rFonts w:eastAsia="Cambria"/>
          <w:sz w:val="28"/>
          <w:szCs w:val="28"/>
          <w:lang w:val="kk-KZ" w:eastAsia="en-US"/>
        </w:rPr>
        <w:t>Кафедра меңгерушісі ____</w:t>
      </w:r>
      <w:r w:rsidRPr="00143B95">
        <w:rPr>
          <w:rFonts w:eastAsia="Cambria"/>
          <w:noProof/>
          <w:sz w:val="28"/>
          <w:szCs w:val="28"/>
        </w:rPr>
        <w:drawing>
          <wp:inline distT="0" distB="0" distL="0" distR="0" wp14:anchorId="41D6AE8B" wp14:editId="63F2D74C">
            <wp:extent cx="706120" cy="523875"/>
            <wp:effectExtent l="0" t="0" r="0" b="9525"/>
            <wp:docPr id="5" name="Рисунок 5" descr="C:\Users\Atanbaeva\Desktop\bac69e5d-676a-4d35-b7d9-0d02d98471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tanbaeva\Desktop\bac69e5d-676a-4d35-b7d9-0d02d98471d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1033" cy="683320"/>
                    </a:xfrm>
                    <a:prstGeom prst="rect">
                      <a:avLst/>
                    </a:prstGeom>
                    <a:noFill/>
                    <a:ln>
                      <a:noFill/>
                    </a:ln>
                  </pic:spPr>
                </pic:pic>
              </a:graphicData>
            </a:graphic>
          </wp:inline>
        </w:drawing>
      </w:r>
      <w:r w:rsidRPr="00143B95">
        <w:rPr>
          <w:rFonts w:eastAsia="Cambria"/>
          <w:sz w:val="28"/>
          <w:szCs w:val="28"/>
          <w:lang w:val="kk-KZ" w:eastAsia="en-US"/>
        </w:rPr>
        <w:t>_______ Кустубаева А.М.</w:t>
      </w:r>
    </w:p>
    <w:p w:rsidR="00143B95" w:rsidRPr="00143B95" w:rsidRDefault="00143B95" w:rsidP="001D25F5">
      <w:pPr>
        <w:jc w:val="center"/>
        <w:rPr>
          <w:lang w:val="kk-KZ"/>
        </w:rPr>
      </w:pPr>
    </w:p>
    <w:sectPr w:rsidR="00143B95" w:rsidRPr="00143B95" w:rsidSect="00DA09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QOVFH+ArialMT">
    <w:altName w:val="Sylfaen"/>
    <w:charset w:val="01"/>
    <w:family w:val="auto"/>
    <w:pitch w:val="variable"/>
    <w:sig w:usb0="E0002EFF" w:usb1="C000785B" w:usb2="00000009" w:usb3="00000000" w:csb0="400001FF" w:csb1="FFFF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A768F"/>
    <w:multiLevelType w:val="hybridMultilevel"/>
    <w:tmpl w:val="ECE813CE"/>
    <w:lvl w:ilvl="0" w:tplc="43B28A12">
      <w:start w:val="1"/>
      <w:numFmt w:val="decimal"/>
      <w:lvlText w:val="%1."/>
      <w:lvlJc w:val="left"/>
      <w:pPr>
        <w:ind w:left="360" w:hanging="36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28643CD0"/>
    <w:multiLevelType w:val="hybridMultilevel"/>
    <w:tmpl w:val="2ACC4E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34E97BFA"/>
    <w:multiLevelType w:val="multilevel"/>
    <w:tmpl w:val="0C128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9E4BB4"/>
    <w:multiLevelType w:val="multilevel"/>
    <w:tmpl w:val="E3AE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3B0"/>
    <w:rsid w:val="00143B95"/>
    <w:rsid w:val="001D25F5"/>
    <w:rsid w:val="00261EA1"/>
    <w:rsid w:val="003021E8"/>
    <w:rsid w:val="004267F5"/>
    <w:rsid w:val="004E7626"/>
    <w:rsid w:val="00505269"/>
    <w:rsid w:val="00595259"/>
    <w:rsid w:val="006670ED"/>
    <w:rsid w:val="006B376D"/>
    <w:rsid w:val="00701512"/>
    <w:rsid w:val="00AD2F35"/>
    <w:rsid w:val="00AD4BBC"/>
    <w:rsid w:val="00B67E77"/>
    <w:rsid w:val="00CA33B0"/>
    <w:rsid w:val="00CA5AF2"/>
    <w:rsid w:val="00D600D5"/>
    <w:rsid w:val="00DA0963"/>
    <w:rsid w:val="00E26EA4"/>
    <w:rsid w:val="00EE3F1E"/>
    <w:rsid w:val="00F66724"/>
    <w:rsid w:val="00F7476A"/>
    <w:rsid w:val="00FD03F8"/>
    <w:rsid w:val="00FF26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E55935-D2A7-4667-A6A1-7BBD7E843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25F5"/>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261EA1"/>
    <w:pPr>
      <w:keepNext/>
      <w:keepLines/>
      <w:spacing w:before="200" w:line="276" w:lineRule="auto"/>
      <w:outlineLvl w:val="1"/>
    </w:pPr>
    <w:rPr>
      <w:rFonts w:asciiTheme="majorHAnsi" w:eastAsiaTheme="majorEastAsia" w:hAnsiTheme="majorHAnsi" w:cstheme="majorBidi"/>
      <w:b/>
      <w:bCs/>
      <w:color w:val="5B9BD5"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D25F5"/>
    <w:rPr>
      <w:color w:val="0000FF"/>
      <w:u w:val="single"/>
    </w:rPr>
  </w:style>
  <w:style w:type="character" w:customStyle="1" w:styleId="shorttext">
    <w:name w:val="short_text"/>
    <w:rsid w:val="001D25F5"/>
  </w:style>
  <w:style w:type="paragraph" w:styleId="a4">
    <w:name w:val="List Paragraph"/>
    <w:basedOn w:val="a"/>
    <w:uiPriority w:val="34"/>
    <w:qFormat/>
    <w:rsid w:val="001D25F5"/>
    <w:pPr>
      <w:spacing w:after="200" w:line="276" w:lineRule="auto"/>
      <w:ind w:left="720"/>
      <w:contextualSpacing/>
    </w:pPr>
    <w:rPr>
      <w:rFonts w:ascii="Calibri" w:eastAsia="Calibri" w:hAnsi="Calibri"/>
      <w:sz w:val="22"/>
      <w:szCs w:val="22"/>
      <w:lang w:eastAsia="en-US"/>
    </w:rPr>
  </w:style>
  <w:style w:type="character" w:customStyle="1" w:styleId="20">
    <w:name w:val="Заголовок 2 Знак"/>
    <w:basedOn w:val="a0"/>
    <w:link w:val="2"/>
    <w:uiPriority w:val="9"/>
    <w:semiHidden/>
    <w:rsid w:val="00261EA1"/>
    <w:rPr>
      <w:rFonts w:asciiTheme="majorHAnsi" w:eastAsiaTheme="majorEastAsia" w:hAnsiTheme="majorHAnsi" w:cstheme="majorBidi"/>
      <w:b/>
      <w:bCs/>
      <w:color w:val="5B9BD5" w:themeColor="accent1"/>
      <w:sz w:val="26"/>
      <w:szCs w:val="26"/>
    </w:rPr>
  </w:style>
  <w:style w:type="paragraph" w:styleId="a5">
    <w:name w:val="Normal (Web)"/>
    <w:basedOn w:val="a"/>
    <w:uiPriority w:val="99"/>
    <w:unhideWhenUsed/>
    <w:rsid w:val="00261EA1"/>
    <w:pPr>
      <w:spacing w:before="100" w:beforeAutospacing="1" w:after="100" w:afterAutospacing="1"/>
    </w:pPr>
  </w:style>
  <w:style w:type="character" w:customStyle="1" w:styleId="hps">
    <w:name w:val="hps"/>
    <w:basedOn w:val="a0"/>
    <w:rsid w:val="00261EA1"/>
  </w:style>
  <w:style w:type="table" w:styleId="a6">
    <w:name w:val="Table Grid"/>
    <w:basedOn w:val="a1"/>
    <w:uiPriority w:val="59"/>
    <w:rsid w:val="00E26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267F5"/>
    <w:rPr>
      <w:rFonts w:ascii="Segoe UI" w:hAnsi="Segoe UI" w:cs="Segoe UI"/>
      <w:sz w:val="18"/>
      <w:szCs w:val="18"/>
    </w:rPr>
  </w:style>
  <w:style w:type="character" w:customStyle="1" w:styleId="a8">
    <w:name w:val="Текст выноски Знак"/>
    <w:basedOn w:val="a0"/>
    <w:link w:val="a7"/>
    <w:uiPriority w:val="99"/>
    <w:semiHidden/>
    <w:rsid w:val="004267F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2529</Words>
  <Characters>14420</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Бактыбаева Ляйля</dc:creator>
  <cp:lastModifiedBy>Атанбаева Гулшат</cp:lastModifiedBy>
  <cp:revision>5</cp:revision>
  <cp:lastPrinted>2017-02-10T06:26:00Z</cp:lastPrinted>
  <dcterms:created xsi:type="dcterms:W3CDTF">2022-10-18T12:30:00Z</dcterms:created>
  <dcterms:modified xsi:type="dcterms:W3CDTF">2025-12-25T09:17:00Z</dcterms:modified>
</cp:coreProperties>
</file>